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7875" w14:textId="77777777" w:rsidR="00CB5D83" w:rsidRPr="00316E1A" w:rsidRDefault="00CB5D83" w:rsidP="00316E1A">
      <w:pPr>
        <w:pStyle w:val="Nagwek2"/>
        <w:jc w:val="both"/>
        <w:rPr>
          <w:rFonts w:ascii="Cambria" w:hAnsi="Cambria" w:cs="Calibri"/>
          <w:b/>
          <w:iCs/>
          <w:sz w:val="21"/>
          <w:szCs w:val="21"/>
        </w:rPr>
      </w:pPr>
    </w:p>
    <w:p w14:paraId="47CDE422" w14:textId="77777777" w:rsidR="00F47AF4" w:rsidRPr="00316E1A" w:rsidRDefault="00F47AF4" w:rsidP="006C4562">
      <w:pPr>
        <w:pStyle w:val="Nagwek2"/>
        <w:spacing w:line="276" w:lineRule="auto"/>
        <w:rPr>
          <w:rFonts w:ascii="Cambria" w:hAnsi="Cambria" w:cs="Calibri"/>
          <w:b/>
          <w:iCs/>
          <w:sz w:val="21"/>
          <w:szCs w:val="21"/>
        </w:rPr>
      </w:pPr>
      <w:r w:rsidRPr="00316E1A">
        <w:rPr>
          <w:rFonts w:ascii="Cambria" w:hAnsi="Cambria" w:cs="Calibri"/>
          <w:b/>
          <w:iCs/>
          <w:sz w:val="21"/>
          <w:szCs w:val="21"/>
        </w:rPr>
        <w:t xml:space="preserve">REGULAMIN </w:t>
      </w:r>
    </w:p>
    <w:p w14:paraId="34390A47" w14:textId="77777777" w:rsidR="00F47AF4" w:rsidRPr="00316E1A" w:rsidRDefault="00F47AF4" w:rsidP="00316E1A">
      <w:pPr>
        <w:jc w:val="both"/>
        <w:rPr>
          <w:rFonts w:ascii="Cambria" w:hAnsi="Cambria"/>
          <w:sz w:val="21"/>
          <w:szCs w:val="21"/>
        </w:rPr>
      </w:pPr>
    </w:p>
    <w:p w14:paraId="6646DD7E" w14:textId="4C3FD4A7" w:rsidR="00DE7D75" w:rsidRPr="00316E1A" w:rsidRDefault="00F47AF4" w:rsidP="00316E1A">
      <w:pPr>
        <w:pStyle w:val="Nagwek2"/>
        <w:spacing w:line="276" w:lineRule="auto"/>
        <w:rPr>
          <w:rFonts w:ascii="Cambria" w:hAnsi="Cambria" w:cs="Calibri"/>
          <w:b/>
          <w:iCs/>
          <w:sz w:val="21"/>
          <w:szCs w:val="21"/>
        </w:rPr>
      </w:pPr>
      <w:r w:rsidRPr="00316E1A">
        <w:rPr>
          <w:rFonts w:ascii="Cambria" w:hAnsi="Cambria" w:cs="Calibri"/>
          <w:b/>
          <w:iCs/>
          <w:sz w:val="21"/>
          <w:szCs w:val="21"/>
        </w:rPr>
        <w:t>I  WARMIŃSKO – MAZURSKIEJ OLIMPIADY WIEDZY KONSUMENCKIEJ</w:t>
      </w:r>
    </w:p>
    <w:p w14:paraId="47AC256E" w14:textId="77777777" w:rsidR="00DE7D75" w:rsidRPr="00316E1A" w:rsidRDefault="00DE7D75" w:rsidP="00316E1A">
      <w:pPr>
        <w:ind w:firstLine="708"/>
        <w:jc w:val="both"/>
        <w:rPr>
          <w:rFonts w:ascii="Cambria" w:hAnsi="Cambria" w:cs="Calibri"/>
          <w:b/>
          <w:sz w:val="21"/>
          <w:szCs w:val="21"/>
        </w:rPr>
      </w:pPr>
    </w:p>
    <w:p w14:paraId="3224D410" w14:textId="77777777" w:rsidR="00DE7D75" w:rsidRPr="00316E1A" w:rsidRDefault="00DE7D75" w:rsidP="00316E1A">
      <w:pPr>
        <w:ind w:firstLine="708"/>
        <w:jc w:val="both"/>
        <w:rPr>
          <w:rFonts w:ascii="Cambria" w:hAnsi="Cambria" w:cs="Calibri"/>
          <w:b/>
          <w:sz w:val="21"/>
          <w:szCs w:val="21"/>
        </w:rPr>
      </w:pPr>
    </w:p>
    <w:p w14:paraId="49E84141" w14:textId="009AE9B3" w:rsidR="00DE7D75" w:rsidRPr="00316E1A" w:rsidRDefault="00694E42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694E42">
        <w:rPr>
          <w:rFonts w:ascii="Cambria" w:hAnsi="Cambria" w:cs="Calibri"/>
          <w:b/>
          <w:sz w:val="21"/>
          <w:szCs w:val="21"/>
        </w:rPr>
        <w:t>ZAŁOŻENIA OGÓLNE.</w:t>
      </w:r>
    </w:p>
    <w:p w14:paraId="6E1C337A" w14:textId="77777777" w:rsidR="00DE7D75" w:rsidRPr="00316E1A" w:rsidRDefault="00DE7D75" w:rsidP="00316E1A">
      <w:pPr>
        <w:jc w:val="both"/>
        <w:rPr>
          <w:rFonts w:ascii="Cambria" w:hAnsi="Cambria" w:cs="Calibri"/>
          <w:sz w:val="21"/>
          <w:szCs w:val="21"/>
        </w:rPr>
      </w:pPr>
    </w:p>
    <w:p w14:paraId="04361FA5" w14:textId="77777777" w:rsidR="000030E7" w:rsidRPr="00316E1A" w:rsidRDefault="0055493A" w:rsidP="0027201E">
      <w:pPr>
        <w:numPr>
          <w:ilvl w:val="0"/>
          <w:numId w:val="2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Niniejszy regulamin (zwany dalej </w:t>
      </w:r>
      <w:r w:rsidRPr="00316E1A">
        <w:rPr>
          <w:rFonts w:ascii="Cambria" w:hAnsi="Cambria" w:cs="Calibri"/>
          <w:b/>
          <w:bCs/>
          <w:i/>
          <w:iCs/>
          <w:sz w:val="21"/>
          <w:szCs w:val="21"/>
        </w:rPr>
        <w:t>„Regulaminem”</w:t>
      </w:r>
      <w:r w:rsidRPr="00316E1A">
        <w:rPr>
          <w:rFonts w:ascii="Cambria" w:hAnsi="Cambria" w:cs="Calibri"/>
          <w:sz w:val="21"/>
          <w:szCs w:val="21"/>
        </w:rPr>
        <w:t>) określa</w:t>
      </w:r>
      <w:r w:rsidR="000030E7" w:rsidRPr="00316E1A">
        <w:rPr>
          <w:rFonts w:ascii="Cambria" w:hAnsi="Cambria" w:cs="Calibri"/>
          <w:sz w:val="21"/>
          <w:szCs w:val="21"/>
        </w:rPr>
        <w:t>:</w:t>
      </w:r>
    </w:p>
    <w:p w14:paraId="1AD289C9" w14:textId="77777777" w:rsidR="00164BB6" w:rsidRPr="00316E1A" w:rsidRDefault="00164BB6" w:rsidP="00316E1A">
      <w:pPr>
        <w:ind w:left="1134"/>
        <w:jc w:val="both"/>
        <w:rPr>
          <w:rFonts w:ascii="Cambria" w:hAnsi="Cambria" w:cs="Calibri"/>
          <w:sz w:val="21"/>
          <w:szCs w:val="21"/>
        </w:rPr>
      </w:pPr>
    </w:p>
    <w:p w14:paraId="472757F1" w14:textId="341AEED0" w:rsidR="00840C47" w:rsidRPr="00316E1A" w:rsidRDefault="000030E7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cel, któremu ma służyć </w:t>
      </w:r>
      <w:r w:rsidR="00164BB6" w:rsidRPr="00316E1A">
        <w:rPr>
          <w:rFonts w:ascii="Cambria" w:hAnsi="Cambria" w:cs="Calibri"/>
          <w:sz w:val="21"/>
          <w:szCs w:val="21"/>
        </w:rPr>
        <w:t>organizacja i przeprowadzenie I WARMIŃSKO – MAZURSKIEJ OLIMPIADY WIEDZY KONSUMENCKIEJ</w:t>
      </w:r>
      <w:r w:rsidR="00591EA4" w:rsidRPr="00316E1A">
        <w:rPr>
          <w:rFonts w:ascii="Cambria" w:hAnsi="Cambria" w:cs="Calibri"/>
          <w:sz w:val="21"/>
          <w:szCs w:val="21"/>
        </w:rPr>
        <w:t xml:space="preserve"> (zwanej dalej </w:t>
      </w:r>
      <w:r w:rsidR="00591EA4" w:rsidRPr="00316E1A">
        <w:rPr>
          <w:rFonts w:ascii="Cambria" w:hAnsi="Cambria" w:cs="Calibri"/>
          <w:b/>
          <w:bCs/>
          <w:i/>
          <w:iCs/>
          <w:sz w:val="21"/>
          <w:szCs w:val="21"/>
        </w:rPr>
        <w:t>„Olimpiadą”</w:t>
      </w:r>
      <w:r w:rsidR="00591EA4" w:rsidRPr="00316E1A">
        <w:rPr>
          <w:rFonts w:ascii="Cambria" w:hAnsi="Cambria" w:cs="Calibri"/>
          <w:sz w:val="21"/>
          <w:szCs w:val="21"/>
        </w:rPr>
        <w:t xml:space="preserve">), </w:t>
      </w:r>
    </w:p>
    <w:p w14:paraId="34EE0255" w14:textId="69E84E39" w:rsidR="00F13217" w:rsidRPr="00316E1A" w:rsidRDefault="003D7E81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krąg podmiotów organizujących Olimpiadę i </w:t>
      </w:r>
      <w:r w:rsidR="00010518" w:rsidRPr="00316E1A">
        <w:rPr>
          <w:rFonts w:ascii="Cambria" w:hAnsi="Cambria" w:cs="Calibri"/>
          <w:sz w:val="21"/>
          <w:szCs w:val="21"/>
        </w:rPr>
        <w:t xml:space="preserve">patronujących Olimpiadzie, </w:t>
      </w:r>
    </w:p>
    <w:p w14:paraId="000AAA57" w14:textId="0E38D271" w:rsidR="00591EA4" w:rsidRPr="00316E1A" w:rsidRDefault="00F13217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krąg podmiotów uprawnionych do wzięcia udziału w </w:t>
      </w:r>
      <w:r w:rsidR="005A7813" w:rsidRPr="00316E1A">
        <w:rPr>
          <w:rFonts w:ascii="Cambria" w:hAnsi="Cambria" w:cs="Calibri"/>
          <w:sz w:val="21"/>
          <w:szCs w:val="21"/>
        </w:rPr>
        <w:t xml:space="preserve">Olimpiadzie, </w:t>
      </w:r>
    </w:p>
    <w:p w14:paraId="2EE7F575" w14:textId="3C4B30E9" w:rsidR="005A7813" w:rsidRPr="00316E1A" w:rsidRDefault="005A7813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warunki udziału w Olimpiadzie oraz </w:t>
      </w:r>
      <w:r w:rsidR="00BE19B4" w:rsidRPr="00316E1A">
        <w:rPr>
          <w:rFonts w:ascii="Cambria" w:hAnsi="Cambria" w:cs="Calibri"/>
          <w:sz w:val="21"/>
          <w:szCs w:val="21"/>
        </w:rPr>
        <w:t>jej przebieg,</w:t>
      </w:r>
    </w:p>
    <w:p w14:paraId="7D505EA1" w14:textId="0A976B0F" w:rsidR="00BE19B4" w:rsidRPr="00316E1A" w:rsidRDefault="00BE19B4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kryteria oceny i zasady dotyczące rozstrzygnięcia Olimpiady, </w:t>
      </w:r>
    </w:p>
    <w:p w14:paraId="49DE560A" w14:textId="00C7C896" w:rsidR="00BE19B4" w:rsidRPr="00316E1A" w:rsidRDefault="00E24312" w:rsidP="0027201E">
      <w:pPr>
        <w:pStyle w:val="Akapitzlist"/>
        <w:numPr>
          <w:ilvl w:val="0"/>
          <w:numId w:val="15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pozostałe kwestie formalne i organizacyjne. </w:t>
      </w:r>
    </w:p>
    <w:p w14:paraId="76C07A7F" w14:textId="77777777" w:rsidR="00E24312" w:rsidRPr="00316E1A" w:rsidRDefault="00E24312" w:rsidP="00316E1A">
      <w:pPr>
        <w:jc w:val="both"/>
        <w:rPr>
          <w:rFonts w:ascii="Cambria" w:hAnsi="Cambria" w:cs="Calibri"/>
          <w:sz w:val="21"/>
          <w:szCs w:val="21"/>
        </w:rPr>
      </w:pPr>
    </w:p>
    <w:p w14:paraId="706300B4" w14:textId="52978A03" w:rsidR="00010518" w:rsidRPr="00316E1A" w:rsidRDefault="00010518" w:rsidP="0027201E">
      <w:pPr>
        <w:pStyle w:val="Akapitzlist"/>
        <w:numPr>
          <w:ilvl w:val="0"/>
          <w:numId w:val="2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Celem Olimpiady jest propagowanie wiedzy konsumenckiej wśród młodzieży szkół ponadpodstawowych</w:t>
      </w:r>
      <w:r w:rsidR="004F3694">
        <w:rPr>
          <w:rFonts w:ascii="Cambria" w:hAnsi="Cambria" w:cs="Calibri"/>
          <w:sz w:val="21"/>
          <w:szCs w:val="21"/>
        </w:rPr>
        <w:t xml:space="preserve">; </w:t>
      </w:r>
      <w:r w:rsidRPr="00316E1A">
        <w:rPr>
          <w:rFonts w:ascii="Cambria" w:hAnsi="Cambria" w:cs="Calibri"/>
          <w:sz w:val="21"/>
          <w:szCs w:val="21"/>
        </w:rPr>
        <w:t>udział w Olimpiadzie ma zachęcić młodzież do zdobywania wiedzy z ww. zakresu.</w:t>
      </w:r>
    </w:p>
    <w:p w14:paraId="00370FA1" w14:textId="77777777" w:rsidR="00010518" w:rsidRPr="00316E1A" w:rsidRDefault="00010518" w:rsidP="00316E1A">
      <w:pPr>
        <w:ind w:left="1134"/>
        <w:jc w:val="both"/>
        <w:rPr>
          <w:rFonts w:ascii="Cambria" w:hAnsi="Cambria" w:cs="Calibri"/>
          <w:sz w:val="21"/>
          <w:szCs w:val="21"/>
        </w:rPr>
      </w:pPr>
    </w:p>
    <w:p w14:paraId="36E7E32A" w14:textId="7E9A4ADE" w:rsidR="000371AD" w:rsidRPr="00316E1A" w:rsidRDefault="000371AD" w:rsidP="0027201E">
      <w:pPr>
        <w:numPr>
          <w:ilvl w:val="0"/>
          <w:numId w:val="2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Organizatorami Olimpiady są: </w:t>
      </w:r>
    </w:p>
    <w:p w14:paraId="1F9D3458" w14:textId="77777777" w:rsidR="000371AD" w:rsidRPr="00316E1A" w:rsidRDefault="000371AD" w:rsidP="00316E1A">
      <w:pPr>
        <w:pStyle w:val="Akapitzlist"/>
        <w:jc w:val="both"/>
        <w:rPr>
          <w:rFonts w:ascii="Cambria" w:hAnsi="Cambria" w:cs="Calibri"/>
          <w:sz w:val="21"/>
          <w:szCs w:val="21"/>
        </w:rPr>
      </w:pPr>
    </w:p>
    <w:p w14:paraId="119F1960" w14:textId="42040E4C" w:rsidR="000371AD" w:rsidRPr="00316E1A" w:rsidRDefault="000371AD" w:rsidP="0027201E">
      <w:pPr>
        <w:pStyle w:val="Akapitzlist"/>
        <w:numPr>
          <w:ilvl w:val="0"/>
          <w:numId w:val="16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Rzecznik Finansowy – Pełnomocnik Terenowy Rzecznika Finansowego </w:t>
      </w:r>
      <w:r w:rsidR="00A17818">
        <w:rPr>
          <w:rFonts w:ascii="Cambria" w:hAnsi="Cambria" w:cs="Calibri"/>
          <w:sz w:val="21"/>
          <w:szCs w:val="21"/>
        </w:rPr>
        <w:t xml:space="preserve">                                       </w:t>
      </w:r>
      <w:r w:rsidRPr="00316E1A">
        <w:rPr>
          <w:rFonts w:ascii="Cambria" w:hAnsi="Cambria" w:cs="Calibri"/>
          <w:sz w:val="21"/>
          <w:szCs w:val="21"/>
        </w:rPr>
        <w:t xml:space="preserve">w Olsztynie, </w:t>
      </w:r>
    </w:p>
    <w:p w14:paraId="78BFC0B9" w14:textId="77777777" w:rsidR="004F3694" w:rsidRDefault="0087487B" w:rsidP="0027201E">
      <w:pPr>
        <w:pStyle w:val="Akapitzlist"/>
        <w:numPr>
          <w:ilvl w:val="0"/>
          <w:numId w:val="16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Warmińsko </w:t>
      </w:r>
      <w:r w:rsidR="004F3694">
        <w:rPr>
          <w:rFonts w:ascii="Cambria" w:hAnsi="Cambria" w:cs="Calibri"/>
          <w:sz w:val="21"/>
          <w:szCs w:val="21"/>
        </w:rPr>
        <w:t>–</w:t>
      </w:r>
      <w:r w:rsidRPr="00316E1A">
        <w:rPr>
          <w:rFonts w:ascii="Cambria" w:hAnsi="Cambria" w:cs="Calibri"/>
          <w:sz w:val="21"/>
          <w:szCs w:val="21"/>
        </w:rPr>
        <w:t xml:space="preserve"> Mazurski</w:t>
      </w:r>
      <w:r w:rsidR="004F3694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Wojewódzki Inspektor Inspekcji Handlowej</w:t>
      </w:r>
      <w:r w:rsidR="004F3694">
        <w:rPr>
          <w:rFonts w:ascii="Cambria" w:hAnsi="Cambria" w:cs="Calibri"/>
          <w:sz w:val="21"/>
          <w:szCs w:val="21"/>
        </w:rPr>
        <w:t>,</w:t>
      </w:r>
    </w:p>
    <w:p w14:paraId="5837663E" w14:textId="1AC0A22B" w:rsidR="0087487B" w:rsidRPr="00316E1A" w:rsidRDefault="0087487B" w:rsidP="0027201E">
      <w:pPr>
        <w:pStyle w:val="Akapitzlist"/>
        <w:numPr>
          <w:ilvl w:val="0"/>
          <w:numId w:val="16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powiatowi i miejscy </w:t>
      </w:r>
      <w:r w:rsidR="003615C6" w:rsidRPr="003615C6">
        <w:rPr>
          <w:rFonts w:ascii="Cambria" w:hAnsi="Cambria" w:cs="Calibri"/>
          <w:sz w:val="21"/>
          <w:szCs w:val="21"/>
        </w:rPr>
        <w:t xml:space="preserve">Rzecznicy Konsumentów </w:t>
      </w:r>
      <w:r w:rsidRPr="00316E1A">
        <w:rPr>
          <w:rFonts w:ascii="Cambria" w:hAnsi="Cambria" w:cs="Calibri"/>
          <w:sz w:val="21"/>
          <w:szCs w:val="21"/>
        </w:rPr>
        <w:t>województwa warmińsko – mazurskiego,</w:t>
      </w:r>
    </w:p>
    <w:p w14:paraId="79029C05" w14:textId="19E550FA" w:rsidR="000371AD" w:rsidRPr="00316E1A" w:rsidRDefault="0087487B" w:rsidP="0027201E">
      <w:pPr>
        <w:pStyle w:val="Akapitzlist"/>
        <w:numPr>
          <w:ilvl w:val="0"/>
          <w:numId w:val="16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powiaty województwa warmińsko </w:t>
      </w:r>
      <w:r w:rsidR="000B249A">
        <w:rPr>
          <w:rFonts w:ascii="Cambria" w:hAnsi="Cambria" w:cs="Calibri"/>
          <w:sz w:val="21"/>
          <w:szCs w:val="21"/>
        </w:rPr>
        <w:t>–</w:t>
      </w:r>
      <w:r w:rsidRPr="00316E1A">
        <w:rPr>
          <w:rFonts w:ascii="Cambria" w:hAnsi="Cambria" w:cs="Calibri"/>
          <w:sz w:val="21"/>
          <w:szCs w:val="21"/>
        </w:rPr>
        <w:t xml:space="preserve"> mazurskiego.</w:t>
      </w:r>
    </w:p>
    <w:p w14:paraId="72DEB27A" w14:textId="77777777" w:rsidR="0087487B" w:rsidRPr="00316E1A" w:rsidRDefault="0087487B" w:rsidP="00316E1A">
      <w:pPr>
        <w:pStyle w:val="Akapitzlist"/>
        <w:ind w:left="1854"/>
        <w:jc w:val="both"/>
        <w:rPr>
          <w:rFonts w:ascii="Cambria" w:hAnsi="Cambria" w:cs="Calibri"/>
          <w:sz w:val="21"/>
          <w:szCs w:val="21"/>
        </w:rPr>
      </w:pPr>
    </w:p>
    <w:p w14:paraId="4E097CEF" w14:textId="77777777" w:rsidR="00DE7D75" w:rsidRPr="00316E1A" w:rsidRDefault="00DE7D75" w:rsidP="00316E1A">
      <w:pPr>
        <w:jc w:val="both"/>
        <w:rPr>
          <w:rFonts w:ascii="Cambria" w:hAnsi="Cambria" w:cs="Calibri"/>
          <w:sz w:val="21"/>
          <w:szCs w:val="21"/>
        </w:rPr>
      </w:pPr>
    </w:p>
    <w:p w14:paraId="5D0AC1E7" w14:textId="7C4C5B88" w:rsidR="00DE7D75" w:rsidRPr="00316E1A" w:rsidRDefault="00694E42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694E42">
        <w:rPr>
          <w:rFonts w:ascii="Cambria" w:hAnsi="Cambria" w:cs="Calibri"/>
          <w:b/>
          <w:sz w:val="21"/>
          <w:szCs w:val="21"/>
        </w:rPr>
        <w:t xml:space="preserve">ETAPY OLIMPIADY </w:t>
      </w:r>
      <w:r>
        <w:rPr>
          <w:rFonts w:ascii="Cambria" w:hAnsi="Cambria" w:cs="Calibri"/>
          <w:b/>
          <w:sz w:val="21"/>
          <w:szCs w:val="21"/>
        </w:rPr>
        <w:t>–</w:t>
      </w:r>
      <w:r w:rsidRPr="00694E42">
        <w:rPr>
          <w:rFonts w:ascii="Cambria" w:hAnsi="Cambria" w:cs="Calibri"/>
          <w:b/>
          <w:sz w:val="21"/>
          <w:szCs w:val="21"/>
        </w:rPr>
        <w:t xml:space="preserve"> ICH</w:t>
      </w:r>
      <w:r>
        <w:rPr>
          <w:rFonts w:ascii="Cambria" w:hAnsi="Cambria" w:cs="Calibri"/>
          <w:b/>
          <w:sz w:val="21"/>
          <w:szCs w:val="21"/>
        </w:rPr>
        <w:t xml:space="preserve"> </w:t>
      </w:r>
      <w:r w:rsidRPr="00694E42">
        <w:rPr>
          <w:rFonts w:ascii="Cambria" w:hAnsi="Cambria" w:cs="Calibri"/>
          <w:b/>
          <w:sz w:val="21"/>
          <w:szCs w:val="21"/>
        </w:rPr>
        <w:t>PRZEBIEG I TERMINY.</w:t>
      </w:r>
    </w:p>
    <w:p w14:paraId="00BD9609" w14:textId="77777777" w:rsidR="00DE7D75" w:rsidRPr="00316E1A" w:rsidRDefault="00DE7D75" w:rsidP="00316E1A">
      <w:pPr>
        <w:jc w:val="both"/>
        <w:rPr>
          <w:rFonts w:ascii="Cambria" w:hAnsi="Cambria" w:cs="Calibri"/>
          <w:b/>
          <w:sz w:val="21"/>
          <w:szCs w:val="21"/>
        </w:rPr>
      </w:pPr>
    </w:p>
    <w:p w14:paraId="043185F4" w14:textId="77777777" w:rsidR="00873DCA" w:rsidRPr="00316E1A" w:rsidRDefault="00DE7D75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Olimpiada obejmuje dwa etapy: konkursy powiatowe i konkurs wojewódzki.</w:t>
      </w:r>
    </w:p>
    <w:p w14:paraId="7AEC9B55" w14:textId="77777777" w:rsidR="00DE7D75" w:rsidRPr="00316E1A" w:rsidRDefault="00DE7D75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 </w:t>
      </w:r>
    </w:p>
    <w:p w14:paraId="62101255" w14:textId="77777777" w:rsidR="00873DCA" w:rsidRPr="00316E1A" w:rsidRDefault="00873DCA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Konkurs</w:t>
      </w:r>
      <w:r w:rsidR="002B5ABF" w:rsidRPr="00316E1A">
        <w:rPr>
          <w:rFonts w:ascii="Cambria" w:hAnsi="Cambria" w:cs="Calibri"/>
          <w:sz w:val="21"/>
          <w:szCs w:val="21"/>
        </w:rPr>
        <w:t>y</w:t>
      </w:r>
      <w:r w:rsidRPr="00316E1A">
        <w:rPr>
          <w:rFonts w:ascii="Cambria" w:hAnsi="Cambria" w:cs="Calibri"/>
          <w:sz w:val="21"/>
          <w:szCs w:val="21"/>
        </w:rPr>
        <w:t xml:space="preserve"> powiatow</w:t>
      </w:r>
      <w:r w:rsidR="002B5ABF" w:rsidRPr="00316E1A">
        <w:rPr>
          <w:rFonts w:ascii="Cambria" w:hAnsi="Cambria" w:cs="Calibri"/>
          <w:sz w:val="21"/>
          <w:szCs w:val="21"/>
        </w:rPr>
        <w:t>e</w:t>
      </w:r>
      <w:r w:rsidRPr="00316E1A">
        <w:rPr>
          <w:rFonts w:ascii="Cambria" w:hAnsi="Cambria" w:cs="Calibri"/>
          <w:sz w:val="21"/>
          <w:szCs w:val="21"/>
        </w:rPr>
        <w:t xml:space="preserve"> mo</w:t>
      </w:r>
      <w:r w:rsidR="002B5ABF" w:rsidRPr="00316E1A">
        <w:rPr>
          <w:rFonts w:ascii="Cambria" w:hAnsi="Cambria" w:cs="Calibri"/>
          <w:sz w:val="21"/>
          <w:szCs w:val="21"/>
        </w:rPr>
        <w:t>gą</w:t>
      </w:r>
      <w:r w:rsidRPr="00316E1A">
        <w:rPr>
          <w:rFonts w:ascii="Cambria" w:hAnsi="Cambria" w:cs="Calibri"/>
          <w:sz w:val="21"/>
          <w:szCs w:val="21"/>
        </w:rPr>
        <w:t xml:space="preserve"> odbywać się pod patronatem lokalnych władz samorządowych lub oświatowych.</w:t>
      </w:r>
    </w:p>
    <w:p w14:paraId="1D9C2A9C" w14:textId="77777777" w:rsidR="00A84761" w:rsidRPr="00316E1A" w:rsidRDefault="00A84761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bCs/>
          <w:iCs/>
          <w:sz w:val="21"/>
          <w:szCs w:val="21"/>
        </w:rPr>
      </w:pPr>
    </w:p>
    <w:p w14:paraId="0B1B7373" w14:textId="77777777" w:rsidR="00DE7D75" w:rsidRPr="00316E1A" w:rsidRDefault="00C3756E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b/>
          <w:i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Organizacją </w:t>
      </w:r>
      <w:r w:rsidR="00DE7D75" w:rsidRPr="00316E1A">
        <w:rPr>
          <w:rFonts w:ascii="Cambria" w:hAnsi="Cambria" w:cs="Calibri"/>
          <w:sz w:val="21"/>
          <w:szCs w:val="21"/>
        </w:rPr>
        <w:t>konkurs</w:t>
      </w:r>
      <w:r w:rsidRPr="00316E1A">
        <w:rPr>
          <w:rFonts w:ascii="Cambria" w:hAnsi="Cambria" w:cs="Calibri"/>
          <w:sz w:val="21"/>
          <w:szCs w:val="21"/>
        </w:rPr>
        <w:t>ów</w:t>
      </w:r>
      <w:r w:rsidR="00DE7D75" w:rsidRPr="00316E1A">
        <w:rPr>
          <w:rFonts w:ascii="Cambria" w:hAnsi="Cambria" w:cs="Calibri"/>
          <w:sz w:val="21"/>
          <w:szCs w:val="21"/>
        </w:rPr>
        <w:t xml:space="preserve"> powiatow</w:t>
      </w:r>
      <w:r w:rsidRPr="00316E1A">
        <w:rPr>
          <w:rFonts w:ascii="Cambria" w:hAnsi="Cambria" w:cs="Calibri"/>
          <w:sz w:val="21"/>
          <w:szCs w:val="21"/>
        </w:rPr>
        <w:t>ych</w:t>
      </w:r>
      <w:r w:rsidR="00A84761" w:rsidRPr="00316E1A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zajmują się powiatowe komisje konkursowe według przyjętych przez te komisje zasad.</w:t>
      </w:r>
      <w:r w:rsidR="00A84761" w:rsidRPr="00316E1A">
        <w:rPr>
          <w:rFonts w:ascii="Cambria" w:hAnsi="Cambria" w:cs="Calibri"/>
          <w:sz w:val="21"/>
          <w:szCs w:val="21"/>
        </w:rPr>
        <w:t xml:space="preserve"> </w:t>
      </w:r>
      <w:r w:rsidR="004D1041" w:rsidRPr="00316E1A">
        <w:rPr>
          <w:rFonts w:ascii="Cambria" w:hAnsi="Cambria" w:cs="Calibri"/>
          <w:sz w:val="21"/>
          <w:szCs w:val="21"/>
        </w:rPr>
        <w:t xml:space="preserve">Dopuszcza się możliwość przeprowadzenia konkursu powiatowego dla </w:t>
      </w:r>
      <w:r w:rsidR="00FF23B8" w:rsidRPr="00316E1A">
        <w:rPr>
          <w:rFonts w:ascii="Cambria" w:hAnsi="Cambria" w:cs="Calibri"/>
          <w:sz w:val="21"/>
          <w:szCs w:val="21"/>
        </w:rPr>
        <w:t>dwóch lub trzech powiatów</w:t>
      </w:r>
      <w:r w:rsidR="00822F67" w:rsidRPr="00316E1A">
        <w:rPr>
          <w:rFonts w:ascii="Cambria" w:hAnsi="Cambria" w:cs="Calibri"/>
          <w:sz w:val="21"/>
          <w:szCs w:val="21"/>
        </w:rPr>
        <w:t>, z tym że w takim przypadku winna być powołana jedna komisja konkursowa.</w:t>
      </w:r>
    </w:p>
    <w:p w14:paraId="3728AEE9" w14:textId="77777777" w:rsidR="00A84761" w:rsidRPr="00316E1A" w:rsidRDefault="00A84761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b/>
          <w:iCs/>
          <w:sz w:val="21"/>
          <w:szCs w:val="21"/>
        </w:rPr>
      </w:pPr>
    </w:p>
    <w:p w14:paraId="2ECAF9F6" w14:textId="58A13326" w:rsidR="00411519" w:rsidRPr="00316E1A" w:rsidRDefault="00411519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Warunkiem uczestnictwa w Olimpiadzie na etapie powiatowym jest wypełnienie formularza zgłoszenia i jego przekazanie właściwej komisji powiatowej. Warunkiem uczestnictwa w Olimpiadzie na etapie wojewódzkim jest wypełnienie formularza zgłoszenia i jego przekazanie właściwej komisji powiatowej, która następnie przekazuje ww. formularz komisji wojewódzkiej. </w:t>
      </w:r>
    </w:p>
    <w:p w14:paraId="3BE419A0" w14:textId="77777777" w:rsidR="00AB26DB" w:rsidRPr="00316E1A" w:rsidRDefault="00AB26DB" w:rsidP="00316E1A">
      <w:pPr>
        <w:pStyle w:val="Akapitzlist"/>
        <w:jc w:val="both"/>
        <w:rPr>
          <w:rFonts w:ascii="Cambria" w:hAnsi="Cambria" w:cs="Calibri"/>
          <w:sz w:val="21"/>
          <w:szCs w:val="21"/>
        </w:rPr>
      </w:pPr>
    </w:p>
    <w:p w14:paraId="38B7DF00" w14:textId="361B8E0F" w:rsidR="00AB26DB" w:rsidRPr="00316E1A" w:rsidRDefault="00AB26DB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lastRenderedPageBreak/>
        <w:t>Regulamin oraz wzór Formularza zgłoszeniowego i Oświadczenia, stanowiących załącznik do Regulaminu, dostępne są na stronie internetowej</w:t>
      </w:r>
      <w:r w:rsidR="00B5275E" w:rsidRPr="00316E1A">
        <w:rPr>
          <w:rFonts w:ascii="Cambria" w:hAnsi="Cambria" w:cs="Calibri"/>
          <w:sz w:val="21"/>
          <w:szCs w:val="21"/>
        </w:rPr>
        <w:t xml:space="preserve"> organizatorów</w:t>
      </w:r>
      <w:r w:rsidRPr="00316E1A">
        <w:rPr>
          <w:rFonts w:ascii="Cambria" w:hAnsi="Cambria" w:cs="Calibri"/>
          <w:sz w:val="21"/>
          <w:szCs w:val="21"/>
        </w:rPr>
        <w:t>.</w:t>
      </w:r>
    </w:p>
    <w:p w14:paraId="00F2CE9B" w14:textId="77777777" w:rsidR="00411519" w:rsidRPr="00316E1A" w:rsidRDefault="00411519" w:rsidP="00691DE0">
      <w:pPr>
        <w:ind w:left="1134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 </w:t>
      </w:r>
    </w:p>
    <w:p w14:paraId="7DECCE59" w14:textId="39028E44" w:rsidR="004D1041" w:rsidRPr="00316E1A" w:rsidRDefault="000C2381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Finały k</w:t>
      </w:r>
      <w:r w:rsidR="00DE7D75" w:rsidRPr="00316E1A">
        <w:rPr>
          <w:rFonts w:ascii="Cambria" w:hAnsi="Cambria" w:cs="Calibri"/>
          <w:sz w:val="21"/>
          <w:szCs w:val="21"/>
        </w:rPr>
        <w:t>onkurs</w:t>
      </w:r>
      <w:r w:rsidRPr="00316E1A">
        <w:rPr>
          <w:rFonts w:ascii="Cambria" w:hAnsi="Cambria" w:cs="Calibri"/>
          <w:sz w:val="21"/>
          <w:szCs w:val="21"/>
        </w:rPr>
        <w:t>ów</w:t>
      </w:r>
      <w:r w:rsidR="00DE7D75" w:rsidRPr="00316E1A">
        <w:rPr>
          <w:rFonts w:ascii="Cambria" w:hAnsi="Cambria" w:cs="Calibri"/>
          <w:sz w:val="21"/>
          <w:szCs w:val="21"/>
        </w:rPr>
        <w:t xml:space="preserve"> powiatow</w:t>
      </w:r>
      <w:r w:rsidRPr="00316E1A">
        <w:rPr>
          <w:rFonts w:ascii="Cambria" w:hAnsi="Cambria" w:cs="Calibri"/>
          <w:sz w:val="21"/>
          <w:szCs w:val="21"/>
        </w:rPr>
        <w:t>ych</w:t>
      </w:r>
      <w:r w:rsidR="00DE7D75" w:rsidRPr="00316E1A">
        <w:rPr>
          <w:rFonts w:ascii="Cambria" w:hAnsi="Cambria" w:cs="Calibri"/>
          <w:sz w:val="21"/>
          <w:szCs w:val="21"/>
        </w:rPr>
        <w:t xml:space="preserve"> odbędą się </w:t>
      </w:r>
      <w:r w:rsidR="004D1041" w:rsidRPr="00316E1A">
        <w:rPr>
          <w:rFonts w:ascii="Cambria" w:hAnsi="Cambria" w:cs="Calibri"/>
          <w:sz w:val="21"/>
          <w:szCs w:val="21"/>
        </w:rPr>
        <w:t>w terminach ustalonych przez powiatowe komisje konkursowe</w:t>
      </w:r>
      <w:r w:rsidR="007417B4" w:rsidRPr="00316E1A">
        <w:rPr>
          <w:rFonts w:ascii="Cambria" w:hAnsi="Cambria" w:cs="Calibri"/>
          <w:sz w:val="21"/>
          <w:szCs w:val="21"/>
        </w:rPr>
        <w:t xml:space="preserve">, nie później niż </w:t>
      </w:r>
      <w:r w:rsidR="007417B4" w:rsidRPr="00316E1A">
        <w:rPr>
          <w:rFonts w:ascii="Cambria" w:hAnsi="Cambria" w:cs="Calibri"/>
          <w:b/>
          <w:sz w:val="21"/>
          <w:szCs w:val="21"/>
        </w:rPr>
        <w:t xml:space="preserve">do dnia </w:t>
      </w:r>
      <w:r w:rsidR="00177FE0" w:rsidRPr="00316E1A">
        <w:rPr>
          <w:rFonts w:ascii="Cambria" w:hAnsi="Cambria" w:cs="Calibri"/>
          <w:b/>
          <w:sz w:val="21"/>
          <w:szCs w:val="21"/>
        </w:rPr>
        <w:t>27 lutego</w:t>
      </w:r>
      <w:r w:rsidR="007417B4" w:rsidRPr="00316E1A">
        <w:rPr>
          <w:rFonts w:ascii="Cambria" w:hAnsi="Cambria" w:cs="Calibri"/>
          <w:b/>
          <w:sz w:val="21"/>
          <w:szCs w:val="21"/>
        </w:rPr>
        <w:t xml:space="preserve"> </w:t>
      </w:r>
      <w:r w:rsidR="00177FE0" w:rsidRPr="00316E1A">
        <w:rPr>
          <w:rFonts w:ascii="Cambria" w:hAnsi="Cambria" w:cs="Calibri"/>
          <w:b/>
          <w:sz w:val="21"/>
          <w:szCs w:val="21"/>
        </w:rPr>
        <w:t xml:space="preserve">2026 </w:t>
      </w:r>
      <w:r w:rsidR="007417B4" w:rsidRPr="00316E1A">
        <w:rPr>
          <w:rFonts w:ascii="Cambria" w:hAnsi="Cambria" w:cs="Calibri"/>
          <w:b/>
          <w:sz w:val="21"/>
          <w:szCs w:val="21"/>
        </w:rPr>
        <w:t>r.</w:t>
      </w:r>
      <w:r w:rsidR="004D1041" w:rsidRPr="00316E1A">
        <w:rPr>
          <w:rFonts w:ascii="Cambria" w:hAnsi="Cambria" w:cs="Calibri"/>
          <w:sz w:val="21"/>
          <w:szCs w:val="21"/>
        </w:rPr>
        <w:t xml:space="preserve"> </w:t>
      </w:r>
      <w:r w:rsidR="00DE7D75" w:rsidRPr="00316E1A">
        <w:rPr>
          <w:rFonts w:ascii="Cambria" w:hAnsi="Cambria" w:cs="Calibri"/>
          <w:b/>
          <w:bCs/>
          <w:sz w:val="21"/>
          <w:szCs w:val="21"/>
        </w:rPr>
        <w:t xml:space="preserve">W </w:t>
      </w:r>
      <w:r w:rsidR="00822F67" w:rsidRPr="00316E1A">
        <w:rPr>
          <w:rFonts w:ascii="Cambria" w:hAnsi="Cambria" w:cs="Calibri"/>
          <w:b/>
          <w:bCs/>
          <w:sz w:val="21"/>
          <w:szCs w:val="21"/>
        </w:rPr>
        <w:t xml:space="preserve">finale </w:t>
      </w:r>
      <w:r w:rsidR="00DE7D75" w:rsidRPr="00316E1A">
        <w:rPr>
          <w:rFonts w:ascii="Cambria" w:hAnsi="Cambria" w:cs="Calibri"/>
          <w:b/>
          <w:bCs/>
          <w:sz w:val="21"/>
          <w:szCs w:val="21"/>
        </w:rPr>
        <w:t>konkurs</w:t>
      </w:r>
      <w:r w:rsidR="00822F67" w:rsidRPr="00316E1A">
        <w:rPr>
          <w:rFonts w:ascii="Cambria" w:hAnsi="Cambria" w:cs="Calibri"/>
          <w:b/>
          <w:bCs/>
          <w:sz w:val="21"/>
          <w:szCs w:val="21"/>
        </w:rPr>
        <w:t xml:space="preserve">u </w:t>
      </w:r>
      <w:r w:rsidR="00DE7D75" w:rsidRPr="00316E1A">
        <w:rPr>
          <w:rFonts w:ascii="Cambria" w:hAnsi="Cambria" w:cs="Calibri"/>
          <w:b/>
          <w:bCs/>
          <w:sz w:val="21"/>
          <w:szCs w:val="21"/>
        </w:rPr>
        <w:t>powiatow</w:t>
      </w:r>
      <w:r w:rsidR="00822F67" w:rsidRPr="00316E1A">
        <w:rPr>
          <w:rFonts w:ascii="Cambria" w:hAnsi="Cambria" w:cs="Calibri"/>
          <w:b/>
          <w:bCs/>
          <w:sz w:val="21"/>
          <w:szCs w:val="21"/>
        </w:rPr>
        <w:t>ego</w:t>
      </w:r>
      <w:r w:rsidR="00DE7D75" w:rsidRPr="00316E1A">
        <w:rPr>
          <w:rFonts w:ascii="Cambria" w:hAnsi="Cambria" w:cs="Calibri"/>
          <w:sz w:val="21"/>
          <w:szCs w:val="21"/>
        </w:rPr>
        <w:t xml:space="preserve">, na podstawie wyników </w:t>
      </w:r>
      <w:r w:rsidR="004B25AC">
        <w:rPr>
          <w:rFonts w:ascii="Cambria" w:hAnsi="Cambria" w:cs="Calibri"/>
          <w:sz w:val="21"/>
          <w:szCs w:val="21"/>
        </w:rPr>
        <w:t>testu elektronicznego (</w:t>
      </w:r>
      <w:r w:rsidR="005471EA" w:rsidRPr="00316E1A">
        <w:rPr>
          <w:rFonts w:ascii="Cambria" w:hAnsi="Cambria" w:cs="Calibri"/>
          <w:sz w:val="21"/>
          <w:szCs w:val="21"/>
        </w:rPr>
        <w:t>e-</w:t>
      </w:r>
      <w:r w:rsidR="004B25AC" w:rsidRPr="00316E1A">
        <w:rPr>
          <w:rFonts w:ascii="Cambria" w:hAnsi="Cambria" w:cs="Calibri"/>
          <w:sz w:val="21"/>
          <w:szCs w:val="21"/>
        </w:rPr>
        <w:t>test</w:t>
      </w:r>
      <w:r w:rsidR="004B25AC">
        <w:rPr>
          <w:rFonts w:ascii="Cambria" w:hAnsi="Cambria" w:cs="Calibri"/>
          <w:sz w:val="21"/>
          <w:szCs w:val="21"/>
        </w:rPr>
        <w:t>u)</w:t>
      </w:r>
      <w:r w:rsidR="00DE7D75" w:rsidRPr="00316E1A">
        <w:rPr>
          <w:rFonts w:ascii="Cambria" w:hAnsi="Cambria" w:cs="Calibri"/>
          <w:sz w:val="21"/>
          <w:szCs w:val="21"/>
        </w:rPr>
        <w:t xml:space="preserve">, </w:t>
      </w:r>
      <w:r w:rsidR="00DE7D75" w:rsidRPr="00316E1A">
        <w:rPr>
          <w:rFonts w:ascii="Cambria" w:hAnsi="Cambria" w:cs="Calibri"/>
          <w:b/>
          <w:bCs/>
          <w:sz w:val="21"/>
          <w:szCs w:val="21"/>
        </w:rPr>
        <w:t xml:space="preserve">wyłania się </w:t>
      </w:r>
      <w:r w:rsidR="004D1041" w:rsidRPr="00316E1A">
        <w:rPr>
          <w:rFonts w:ascii="Cambria" w:hAnsi="Cambria" w:cs="Calibri"/>
          <w:b/>
          <w:bCs/>
          <w:sz w:val="21"/>
          <w:szCs w:val="21"/>
        </w:rPr>
        <w:t>co najmniej trzech</w:t>
      </w:r>
      <w:r w:rsidR="00DE7D75" w:rsidRPr="00316E1A">
        <w:rPr>
          <w:rFonts w:ascii="Cambria" w:hAnsi="Cambria" w:cs="Calibri"/>
          <w:b/>
          <w:bCs/>
          <w:sz w:val="21"/>
          <w:szCs w:val="21"/>
        </w:rPr>
        <w:t xml:space="preserve"> laureatów</w:t>
      </w:r>
      <w:r w:rsidR="00DE7D75" w:rsidRPr="00316E1A">
        <w:rPr>
          <w:rFonts w:ascii="Cambria" w:hAnsi="Cambria" w:cs="Calibri"/>
          <w:sz w:val="21"/>
          <w:szCs w:val="21"/>
        </w:rPr>
        <w:t xml:space="preserve"> – zostają nimi uczniowie, którzy uzyskali największą liczbę punktów. </w:t>
      </w:r>
      <w:r w:rsidR="00341547">
        <w:rPr>
          <w:rFonts w:ascii="Cambria" w:hAnsi="Cambria" w:cs="Calibri"/>
          <w:sz w:val="21"/>
          <w:szCs w:val="21"/>
        </w:rPr>
        <w:t xml:space="preserve">W przypadku uzyskania jednakowej liczby punktów przez dwóch lub więcej uczestników, o kolejności miejsc decyduje krótszy czas udzielania odpowiedzi. </w:t>
      </w:r>
      <w:r w:rsidR="00DE7D75" w:rsidRPr="00316E1A">
        <w:rPr>
          <w:rFonts w:ascii="Cambria" w:hAnsi="Cambria" w:cs="Calibri"/>
          <w:sz w:val="21"/>
          <w:szCs w:val="21"/>
        </w:rPr>
        <w:t xml:space="preserve">Liczba laureatów może być większa. Laureaci konkursu powiatowego zostają uhonorowani dyplomami okolicznościowymi. Stosownie do możliwości organizatorów konkursów powiatowych możliwe jest także nagradzanie laureatów nagrodami rzeczowymi. </w:t>
      </w:r>
    </w:p>
    <w:p w14:paraId="00B51576" w14:textId="77777777" w:rsidR="004D1041" w:rsidRPr="00316E1A" w:rsidRDefault="004D1041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3E0508E3" w14:textId="6FDB4FB1" w:rsidR="000C2381" w:rsidRPr="00B37EFF" w:rsidRDefault="004D1041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B37EFF">
        <w:rPr>
          <w:rFonts w:ascii="Cambria" w:hAnsi="Cambria" w:cs="Calibri"/>
          <w:sz w:val="21"/>
          <w:szCs w:val="21"/>
        </w:rPr>
        <w:t xml:space="preserve">Do dnia </w:t>
      </w:r>
      <w:r w:rsidR="000F7FFB" w:rsidRPr="00B37EFF">
        <w:rPr>
          <w:rFonts w:ascii="Cambria" w:hAnsi="Cambria" w:cs="Calibri"/>
          <w:b/>
          <w:sz w:val="21"/>
          <w:szCs w:val="21"/>
        </w:rPr>
        <w:t>4</w:t>
      </w:r>
      <w:r w:rsidR="00D77854" w:rsidRPr="00B37EFF">
        <w:rPr>
          <w:rFonts w:ascii="Cambria" w:hAnsi="Cambria" w:cs="Calibri"/>
          <w:b/>
          <w:sz w:val="21"/>
          <w:szCs w:val="21"/>
        </w:rPr>
        <w:t xml:space="preserve"> </w:t>
      </w:r>
      <w:r w:rsidR="00177FE0" w:rsidRPr="00B37EFF">
        <w:rPr>
          <w:rFonts w:ascii="Cambria" w:hAnsi="Cambria" w:cs="Calibri"/>
          <w:b/>
          <w:sz w:val="21"/>
          <w:szCs w:val="21"/>
        </w:rPr>
        <w:t xml:space="preserve">marca 2026 </w:t>
      </w:r>
      <w:r w:rsidRPr="00B37EFF">
        <w:rPr>
          <w:rFonts w:ascii="Cambria" w:hAnsi="Cambria" w:cs="Calibri"/>
          <w:b/>
          <w:sz w:val="21"/>
          <w:szCs w:val="21"/>
        </w:rPr>
        <w:t>r.</w:t>
      </w:r>
      <w:r w:rsidRPr="00B37EFF">
        <w:rPr>
          <w:rFonts w:ascii="Cambria" w:hAnsi="Cambria" w:cs="Calibri"/>
          <w:sz w:val="21"/>
          <w:szCs w:val="21"/>
        </w:rPr>
        <w:t xml:space="preserve"> </w:t>
      </w:r>
      <w:r w:rsidR="00C3003B" w:rsidRPr="00B37EFF">
        <w:rPr>
          <w:rFonts w:ascii="Cambria" w:hAnsi="Cambria" w:cs="Calibri"/>
          <w:sz w:val="21"/>
          <w:szCs w:val="21"/>
        </w:rPr>
        <w:t>P</w:t>
      </w:r>
      <w:r w:rsidR="00DE7D75" w:rsidRPr="00B37EFF">
        <w:rPr>
          <w:rFonts w:ascii="Cambria" w:hAnsi="Cambria" w:cs="Calibri"/>
          <w:sz w:val="21"/>
          <w:szCs w:val="21"/>
        </w:rPr>
        <w:t xml:space="preserve">owiatowe </w:t>
      </w:r>
      <w:r w:rsidR="00C3003B" w:rsidRPr="00B37EFF">
        <w:rPr>
          <w:rFonts w:ascii="Cambria" w:hAnsi="Cambria" w:cs="Calibri"/>
          <w:sz w:val="21"/>
          <w:szCs w:val="21"/>
        </w:rPr>
        <w:t>K</w:t>
      </w:r>
      <w:r w:rsidR="00DE7D75" w:rsidRPr="00B37EFF">
        <w:rPr>
          <w:rFonts w:ascii="Cambria" w:hAnsi="Cambria" w:cs="Calibri"/>
          <w:sz w:val="21"/>
          <w:szCs w:val="21"/>
        </w:rPr>
        <w:t xml:space="preserve">omisje </w:t>
      </w:r>
      <w:r w:rsidR="00C3003B" w:rsidRPr="00B37EFF">
        <w:rPr>
          <w:rFonts w:ascii="Cambria" w:hAnsi="Cambria" w:cs="Calibri"/>
          <w:sz w:val="21"/>
          <w:szCs w:val="21"/>
        </w:rPr>
        <w:t>K</w:t>
      </w:r>
      <w:r w:rsidR="00DE7D75" w:rsidRPr="00B37EFF">
        <w:rPr>
          <w:rFonts w:ascii="Cambria" w:hAnsi="Cambria" w:cs="Calibri"/>
          <w:sz w:val="21"/>
          <w:szCs w:val="21"/>
        </w:rPr>
        <w:t xml:space="preserve">onkursowe prześlą </w:t>
      </w:r>
      <w:r w:rsidRPr="00B37EFF">
        <w:rPr>
          <w:rFonts w:ascii="Cambria" w:hAnsi="Cambria" w:cs="Calibri"/>
          <w:sz w:val="21"/>
          <w:szCs w:val="21"/>
        </w:rPr>
        <w:t xml:space="preserve">Wojewódzkiej Komisji Konkursowej sprawozdanie </w:t>
      </w:r>
      <w:r w:rsidR="00126CB6" w:rsidRPr="00B37EFF">
        <w:rPr>
          <w:rFonts w:ascii="Cambria" w:hAnsi="Cambria" w:cs="Calibri"/>
          <w:sz w:val="21"/>
          <w:szCs w:val="21"/>
        </w:rPr>
        <w:t xml:space="preserve">z przebiegu konkursu obejmującego co najmniej: </w:t>
      </w:r>
      <w:r w:rsidR="000C2381" w:rsidRPr="00B37EFF">
        <w:rPr>
          <w:rFonts w:ascii="Cambria" w:hAnsi="Cambria" w:cs="Calibri"/>
          <w:sz w:val="21"/>
          <w:szCs w:val="21"/>
        </w:rPr>
        <w:t>skład komisji, dat</w:t>
      </w:r>
      <w:r w:rsidR="002B5AF7" w:rsidRPr="00B37EFF">
        <w:rPr>
          <w:rFonts w:ascii="Cambria" w:hAnsi="Cambria" w:cs="Calibri"/>
          <w:sz w:val="21"/>
          <w:szCs w:val="21"/>
        </w:rPr>
        <w:t>ę</w:t>
      </w:r>
      <w:r w:rsidR="000C2381" w:rsidRPr="00B37EFF">
        <w:rPr>
          <w:rFonts w:ascii="Cambria" w:hAnsi="Cambria" w:cs="Calibri"/>
          <w:sz w:val="21"/>
          <w:szCs w:val="21"/>
        </w:rPr>
        <w:t xml:space="preserve"> i miejsce finału konkursu powiatowego, </w:t>
      </w:r>
      <w:r w:rsidR="00DE3085" w:rsidRPr="00B37EFF">
        <w:rPr>
          <w:rFonts w:ascii="Cambria" w:hAnsi="Cambria" w:cs="Calibri"/>
          <w:sz w:val="21"/>
          <w:szCs w:val="21"/>
        </w:rPr>
        <w:t>liczbę</w:t>
      </w:r>
      <w:r w:rsidR="003A4256" w:rsidRPr="00B37EFF">
        <w:rPr>
          <w:rFonts w:ascii="Cambria" w:hAnsi="Cambria" w:cs="Calibri"/>
          <w:sz w:val="21"/>
          <w:szCs w:val="21"/>
        </w:rPr>
        <w:t xml:space="preserve"> </w:t>
      </w:r>
      <w:r w:rsidR="000C2381" w:rsidRPr="00B37EFF">
        <w:rPr>
          <w:rFonts w:ascii="Cambria" w:hAnsi="Cambria" w:cs="Calibri"/>
          <w:sz w:val="21"/>
          <w:szCs w:val="21"/>
        </w:rPr>
        <w:t xml:space="preserve">szkół i </w:t>
      </w:r>
      <w:r w:rsidR="003A4256" w:rsidRPr="00B37EFF">
        <w:rPr>
          <w:rFonts w:ascii="Cambria" w:hAnsi="Cambria" w:cs="Calibri"/>
          <w:sz w:val="21"/>
          <w:szCs w:val="21"/>
        </w:rPr>
        <w:t xml:space="preserve">uczniów, którzy brali udział w konkursie powiatowym </w:t>
      </w:r>
      <w:r w:rsidR="00DE7D75" w:rsidRPr="00B37EFF">
        <w:rPr>
          <w:rFonts w:ascii="Cambria" w:hAnsi="Cambria" w:cs="Calibri"/>
          <w:sz w:val="21"/>
          <w:szCs w:val="21"/>
        </w:rPr>
        <w:t xml:space="preserve">oraz listy laureatów zakwalifikowanych do konkursu wojewódzkiego, zgodnie postanowieniami punktów </w:t>
      </w:r>
      <w:r w:rsidR="006E43B1">
        <w:rPr>
          <w:rFonts w:ascii="Cambria" w:hAnsi="Cambria" w:cs="Calibri"/>
          <w:sz w:val="21"/>
          <w:szCs w:val="21"/>
        </w:rPr>
        <w:t>8</w:t>
      </w:r>
      <w:r w:rsidR="00DE7D75" w:rsidRPr="00B37EFF">
        <w:rPr>
          <w:rFonts w:ascii="Cambria" w:hAnsi="Cambria" w:cs="Calibri"/>
          <w:sz w:val="21"/>
          <w:szCs w:val="21"/>
        </w:rPr>
        <w:t xml:space="preserve">, </w:t>
      </w:r>
      <w:r w:rsidR="006E43B1">
        <w:rPr>
          <w:rFonts w:ascii="Cambria" w:hAnsi="Cambria" w:cs="Calibri"/>
          <w:sz w:val="21"/>
          <w:szCs w:val="21"/>
        </w:rPr>
        <w:t>9</w:t>
      </w:r>
      <w:r w:rsidR="0071566E" w:rsidRPr="00B37EFF">
        <w:rPr>
          <w:rFonts w:ascii="Cambria" w:hAnsi="Cambria" w:cs="Calibri"/>
          <w:sz w:val="21"/>
          <w:szCs w:val="21"/>
        </w:rPr>
        <w:t xml:space="preserve"> </w:t>
      </w:r>
      <w:r w:rsidR="00DE7D75" w:rsidRPr="00B37EFF">
        <w:rPr>
          <w:rFonts w:ascii="Cambria" w:hAnsi="Cambria" w:cs="Calibri"/>
          <w:sz w:val="21"/>
          <w:szCs w:val="21"/>
        </w:rPr>
        <w:t xml:space="preserve">i </w:t>
      </w:r>
      <w:r w:rsidR="006E43B1">
        <w:rPr>
          <w:rFonts w:ascii="Cambria" w:hAnsi="Cambria" w:cs="Calibri"/>
          <w:sz w:val="21"/>
          <w:szCs w:val="21"/>
        </w:rPr>
        <w:t>10</w:t>
      </w:r>
      <w:r w:rsidR="00DE7D75" w:rsidRPr="00B37EFF">
        <w:rPr>
          <w:rFonts w:ascii="Cambria" w:hAnsi="Cambria" w:cs="Calibri"/>
          <w:sz w:val="21"/>
          <w:szCs w:val="21"/>
        </w:rPr>
        <w:t xml:space="preserve"> niniejszego rozdziału</w:t>
      </w:r>
      <w:r w:rsidR="000C2381" w:rsidRPr="00B37EFF">
        <w:rPr>
          <w:rFonts w:ascii="Cambria" w:hAnsi="Cambria" w:cs="Calibri"/>
          <w:sz w:val="21"/>
          <w:szCs w:val="21"/>
        </w:rPr>
        <w:t>.</w:t>
      </w:r>
      <w:r w:rsidR="00DE7D75" w:rsidRPr="00B37EFF">
        <w:rPr>
          <w:rFonts w:ascii="Cambria" w:hAnsi="Cambria" w:cs="Calibri"/>
          <w:b/>
          <w:sz w:val="21"/>
          <w:szCs w:val="21"/>
        </w:rPr>
        <w:t xml:space="preserve"> </w:t>
      </w:r>
    </w:p>
    <w:p w14:paraId="6232CF12" w14:textId="77777777" w:rsidR="000C2381" w:rsidRPr="00B37EFF" w:rsidRDefault="000C2381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523ECC57" w14:textId="77777777" w:rsidR="00DE7D75" w:rsidRPr="00B37EFF" w:rsidRDefault="00DE7D75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B37EFF">
        <w:rPr>
          <w:rFonts w:ascii="Cambria" w:hAnsi="Cambria" w:cs="Calibri"/>
          <w:b/>
          <w:sz w:val="21"/>
          <w:szCs w:val="21"/>
        </w:rPr>
        <w:t xml:space="preserve">Do konkursu wojewódzkiego zakwalifikowani zostaną </w:t>
      </w:r>
      <w:r w:rsidR="00E71C07" w:rsidRPr="00B37EFF">
        <w:rPr>
          <w:rFonts w:ascii="Cambria" w:hAnsi="Cambria" w:cs="Calibri"/>
          <w:b/>
          <w:sz w:val="21"/>
          <w:szCs w:val="21"/>
        </w:rPr>
        <w:t xml:space="preserve">czterej </w:t>
      </w:r>
      <w:r w:rsidRPr="00B37EFF">
        <w:rPr>
          <w:rFonts w:ascii="Cambria" w:hAnsi="Cambria" w:cs="Calibri"/>
          <w:b/>
          <w:sz w:val="21"/>
          <w:szCs w:val="21"/>
        </w:rPr>
        <w:t>uczniowie</w:t>
      </w:r>
      <w:r w:rsidRPr="00B37EFF">
        <w:rPr>
          <w:rFonts w:ascii="Cambria" w:hAnsi="Cambria" w:cs="Calibri"/>
          <w:sz w:val="21"/>
          <w:szCs w:val="21"/>
        </w:rPr>
        <w:t xml:space="preserve">, którzy </w:t>
      </w:r>
      <w:r w:rsidR="00756220" w:rsidRPr="00B37EFF">
        <w:rPr>
          <w:rFonts w:ascii="Cambria" w:hAnsi="Cambria" w:cs="Calibri"/>
          <w:sz w:val="21"/>
          <w:szCs w:val="21"/>
        </w:rPr>
        <w:br/>
      </w:r>
      <w:r w:rsidRPr="00B37EFF">
        <w:rPr>
          <w:rFonts w:ascii="Cambria" w:hAnsi="Cambria" w:cs="Calibri"/>
          <w:sz w:val="21"/>
          <w:szCs w:val="21"/>
        </w:rPr>
        <w:t xml:space="preserve">w konkursach powiatowych zajęli </w:t>
      </w:r>
      <w:r w:rsidR="00E55671" w:rsidRPr="00B37EFF">
        <w:rPr>
          <w:rFonts w:ascii="Cambria" w:hAnsi="Cambria" w:cs="Calibri"/>
          <w:sz w:val="21"/>
          <w:szCs w:val="21"/>
        </w:rPr>
        <w:t>cztery p</w:t>
      </w:r>
      <w:r w:rsidRPr="00B37EFF">
        <w:rPr>
          <w:rFonts w:ascii="Cambria" w:hAnsi="Cambria" w:cs="Calibri"/>
          <w:sz w:val="21"/>
          <w:szCs w:val="21"/>
        </w:rPr>
        <w:t xml:space="preserve">ierwsze miejsca. </w:t>
      </w:r>
    </w:p>
    <w:p w14:paraId="4E320789" w14:textId="77777777" w:rsidR="00DE7D75" w:rsidRPr="00B37EFF" w:rsidRDefault="00DE7D75" w:rsidP="006547CB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7057FC1E" w14:textId="296819A6" w:rsidR="00DE7D75" w:rsidRPr="00B37EFF" w:rsidRDefault="00DE7D75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B37EFF">
        <w:rPr>
          <w:rFonts w:ascii="Cambria" w:hAnsi="Cambria" w:cs="Calibri"/>
          <w:sz w:val="21"/>
          <w:szCs w:val="21"/>
        </w:rPr>
        <w:t>W przypadku, gdy</w:t>
      </w:r>
      <w:r w:rsidR="00D37EED" w:rsidRPr="00B37EFF">
        <w:rPr>
          <w:rFonts w:ascii="Cambria" w:hAnsi="Cambria" w:cs="Calibri"/>
          <w:sz w:val="21"/>
          <w:szCs w:val="21"/>
        </w:rPr>
        <w:t xml:space="preserve"> w</w:t>
      </w:r>
      <w:r w:rsidRPr="00B37EFF">
        <w:rPr>
          <w:rFonts w:ascii="Cambria" w:hAnsi="Cambria" w:cs="Calibri"/>
          <w:sz w:val="21"/>
          <w:szCs w:val="21"/>
        </w:rPr>
        <w:t xml:space="preserve"> konkursie powiatowym uczestniczyli uczniowie większej liczby szkół</w:t>
      </w:r>
      <w:r w:rsidR="008D301F" w:rsidRPr="00B37EFF">
        <w:rPr>
          <w:rFonts w:ascii="Cambria" w:hAnsi="Cambria" w:cs="Calibri"/>
          <w:sz w:val="21"/>
          <w:szCs w:val="21"/>
        </w:rPr>
        <w:t>,</w:t>
      </w:r>
      <w:r w:rsidRPr="00B37EFF">
        <w:rPr>
          <w:rFonts w:ascii="Cambria" w:hAnsi="Cambria" w:cs="Calibri"/>
          <w:sz w:val="21"/>
          <w:szCs w:val="21"/>
        </w:rPr>
        <w:t xml:space="preserve"> </w:t>
      </w:r>
      <w:r w:rsidR="008D301F" w:rsidRPr="00B37EFF">
        <w:rPr>
          <w:rFonts w:ascii="Cambria" w:hAnsi="Cambria" w:cs="Calibri"/>
          <w:sz w:val="21"/>
          <w:szCs w:val="21"/>
        </w:rPr>
        <w:t>niż 10</w:t>
      </w:r>
      <w:r w:rsidR="00756220" w:rsidRPr="00B37EFF">
        <w:rPr>
          <w:rFonts w:ascii="Cambria" w:hAnsi="Cambria" w:cs="Calibri"/>
          <w:sz w:val="21"/>
          <w:szCs w:val="21"/>
        </w:rPr>
        <w:t xml:space="preserve"> </w:t>
      </w:r>
      <w:r w:rsidRPr="00B37EFF">
        <w:rPr>
          <w:rFonts w:ascii="Cambria" w:hAnsi="Cambria" w:cs="Calibri"/>
          <w:sz w:val="21"/>
          <w:szCs w:val="21"/>
        </w:rPr>
        <w:t xml:space="preserve">(z jednego powiatu), </w:t>
      </w:r>
      <w:r w:rsidR="006547CB" w:rsidRPr="00B37EFF">
        <w:rPr>
          <w:rFonts w:ascii="Cambria" w:hAnsi="Cambria" w:cs="Calibri"/>
          <w:sz w:val="21"/>
          <w:szCs w:val="21"/>
        </w:rPr>
        <w:t xml:space="preserve">Powiatowe Komisje Konkursowe </w:t>
      </w:r>
      <w:r w:rsidRPr="00B37EFF">
        <w:rPr>
          <w:rFonts w:ascii="Cambria" w:hAnsi="Cambria" w:cs="Calibri"/>
          <w:sz w:val="21"/>
          <w:szCs w:val="21"/>
        </w:rPr>
        <w:t xml:space="preserve">mogą zakwalifikować do konkursu wojewódzkiego: o jednego </w:t>
      </w:r>
      <w:r w:rsidR="00B3703D" w:rsidRPr="00B37EFF">
        <w:rPr>
          <w:rFonts w:ascii="Cambria" w:hAnsi="Cambria" w:cs="Calibri"/>
          <w:sz w:val="21"/>
          <w:szCs w:val="21"/>
        </w:rPr>
        <w:t>u</w:t>
      </w:r>
      <w:r w:rsidR="00AB6911" w:rsidRPr="00B37EFF">
        <w:rPr>
          <w:rFonts w:ascii="Cambria" w:hAnsi="Cambria" w:cs="Calibri"/>
          <w:sz w:val="21"/>
          <w:szCs w:val="21"/>
        </w:rPr>
        <w:t>cznia</w:t>
      </w:r>
      <w:r w:rsidR="00B3703D" w:rsidRPr="00B37EFF">
        <w:rPr>
          <w:rFonts w:ascii="Cambria" w:hAnsi="Cambria" w:cs="Calibri"/>
          <w:sz w:val="21"/>
          <w:szCs w:val="21"/>
        </w:rPr>
        <w:t xml:space="preserve"> </w:t>
      </w:r>
      <w:r w:rsidR="0002378D" w:rsidRPr="00B37EFF">
        <w:rPr>
          <w:rFonts w:ascii="Cambria" w:hAnsi="Cambria" w:cs="Calibri"/>
          <w:sz w:val="21"/>
          <w:szCs w:val="21"/>
        </w:rPr>
        <w:t>więcej</w:t>
      </w:r>
      <w:r w:rsidRPr="00B37EFF">
        <w:rPr>
          <w:rFonts w:ascii="Cambria" w:hAnsi="Cambria" w:cs="Calibri"/>
          <w:sz w:val="21"/>
          <w:szCs w:val="21"/>
        </w:rPr>
        <w:t xml:space="preserve">, gdy liczba szkół, których uczniowie uczestniczyli w konkursie wyniosła 11 – 15, o dwóch więcej, gdy liczba szkół wyniosła 16 – 20, o trzech więcej, gdy liczba szkół wyniosła </w:t>
      </w:r>
      <w:r w:rsidR="00434A27" w:rsidRPr="00B37EFF">
        <w:rPr>
          <w:rFonts w:ascii="Cambria" w:hAnsi="Cambria" w:cs="Calibri"/>
          <w:sz w:val="21"/>
          <w:szCs w:val="21"/>
        </w:rPr>
        <w:t xml:space="preserve">co najmniej </w:t>
      </w:r>
      <w:r w:rsidRPr="00B37EFF">
        <w:rPr>
          <w:rFonts w:ascii="Cambria" w:hAnsi="Cambria" w:cs="Calibri"/>
          <w:sz w:val="21"/>
          <w:szCs w:val="21"/>
        </w:rPr>
        <w:t>21</w:t>
      </w:r>
      <w:r w:rsidR="00434A27" w:rsidRPr="00B37EFF">
        <w:rPr>
          <w:rFonts w:ascii="Cambria" w:hAnsi="Cambria" w:cs="Calibri"/>
          <w:sz w:val="21"/>
          <w:szCs w:val="21"/>
        </w:rPr>
        <w:t>.</w:t>
      </w:r>
      <w:r w:rsidRPr="00B37EFF">
        <w:rPr>
          <w:rFonts w:ascii="Cambria" w:hAnsi="Cambria" w:cs="Calibri"/>
          <w:sz w:val="21"/>
          <w:szCs w:val="21"/>
        </w:rPr>
        <w:t xml:space="preserve"> </w:t>
      </w:r>
    </w:p>
    <w:p w14:paraId="7A6FF392" w14:textId="77777777" w:rsidR="00DE7D75" w:rsidRPr="00B37EFF" w:rsidRDefault="00DE7D75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33E01ECD" w14:textId="5BAE14A1" w:rsidR="00DE7D75" w:rsidRPr="00B37EFF" w:rsidRDefault="00DE7D75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i/>
          <w:sz w:val="21"/>
          <w:szCs w:val="21"/>
        </w:rPr>
      </w:pPr>
      <w:r w:rsidRPr="00B37EFF">
        <w:rPr>
          <w:rFonts w:ascii="Cambria" w:hAnsi="Cambria" w:cs="Calibri"/>
          <w:sz w:val="21"/>
          <w:szCs w:val="21"/>
        </w:rPr>
        <w:t xml:space="preserve">Jeżeli konkurs powiatowy przeprowadzono wspólnie dla większej liczby powiatów, prawo do uczestniczenia w konkursie wojewódzkim nabywa taka liczba </w:t>
      </w:r>
      <w:r w:rsidR="00911404">
        <w:rPr>
          <w:rFonts w:ascii="Cambria" w:hAnsi="Cambria" w:cs="Calibri"/>
          <w:sz w:val="21"/>
          <w:szCs w:val="21"/>
        </w:rPr>
        <w:t>uczniów</w:t>
      </w:r>
      <w:r w:rsidRPr="00B37EFF">
        <w:rPr>
          <w:rFonts w:ascii="Cambria" w:hAnsi="Cambria" w:cs="Calibri"/>
          <w:sz w:val="21"/>
          <w:szCs w:val="21"/>
        </w:rPr>
        <w:t xml:space="preserve">, która jest iloczynem liczby powiatów, dla których przeprowadzono konkurs i liczby </w:t>
      </w:r>
      <w:r w:rsidR="00E71C07" w:rsidRPr="00B37EFF">
        <w:rPr>
          <w:rFonts w:ascii="Cambria" w:hAnsi="Cambria" w:cs="Calibri"/>
          <w:sz w:val="21"/>
          <w:szCs w:val="21"/>
        </w:rPr>
        <w:t>4</w:t>
      </w:r>
      <w:r w:rsidRPr="00B37EFF">
        <w:rPr>
          <w:rFonts w:ascii="Cambria" w:hAnsi="Cambria" w:cs="Calibri"/>
          <w:sz w:val="21"/>
          <w:szCs w:val="21"/>
        </w:rPr>
        <w:t xml:space="preserve">. Postanowienie punktu </w:t>
      </w:r>
      <w:r w:rsidR="005521CD">
        <w:rPr>
          <w:rFonts w:ascii="Cambria" w:hAnsi="Cambria" w:cs="Calibri"/>
          <w:sz w:val="21"/>
          <w:szCs w:val="21"/>
        </w:rPr>
        <w:t>8</w:t>
      </w:r>
      <w:r w:rsidR="005521CD" w:rsidRPr="00B37EFF">
        <w:rPr>
          <w:rFonts w:ascii="Cambria" w:hAnsi="Cambria" w:cs="Calibri"/>
          <w:sz w:val="21"/>
          <w:szCs w:val="21"/>
        </w:rPr>
        <w:t xml:space="preserve"> </w:t>
      </w:r>
      <w:r w:rsidRPr="00B37EFF">
        <w:rPr>
          <w:rFonts w:ascii="Cambria" w:hAnsi="Cambria" w:cs="Calibri"/>
          <w:sz w:val="21"/>
          <w:szCs w:val="21"/>
        </w:rPr>
        <w:t>stosuje się odpowiednio.</w:t>
      </w:r>
    </w:p>
    <w:p w14:paraId="380A7491" w14:textId="77777777" w:rsidR="00DE7D75" w:rsidRPr="00316E1A" w:rsidRDefault="00DE7D75" w:rsidP="00691DE0">
      <w:pPr>
        <w:tabs>
          <w:tab w:val="num" w:pos="1134"/>
        </w:tabs>
        <w:ind w:left="1134" w:hanging="567"/>
        <w:jc w:val="both"/>
        <w:rPr>
          <w:rFonts w:ascii="Cambria" w:hAnsi="Cambria" w:cs="Calibri"/>
          <w:iCs/>
          <w:sz w:val="21"/>
          <w:szCs w:val="21"/>
        </w:rPr>
      </w:pPr>
    </w:p>
    <w:p w14:paraId="0426AD34" w14:textId="4EC3628D" w:rsidR="00DE7D75" w:rsidRPr="00316E1A" w:rsidRDefault="00DE7D75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Ustala się termin konkursu wojewódzkiego Olimpiady </w:t>
      </w:r>
      <w:r w:rsidRPr="00316E1A">
        <w:rPr>
          <w:rFonts w:ascii="Cambria" w:hAnsi="Cambria" w:cs="Calibri"/>
          <w:b/>
          <w:sz w:val="21"/>
          <w:szCs w:val="21"/>
        </w:rPr>
        <w:t xml:space="preserve">na dzień </w:t>
      </w:r>
      <w:r w:rsidR="00F770F1" w:rsidRPr="00316E1A">
        <w:rPr>
          <w:rFonts w:ascii="Cambria" w:hAnsi="Cambria" w:cs="Calibri"/>
          <w:b/>
          <w:sz w:val="21"/>
          <w:szCs w:val="21"/>
        </w:rPr>
        <w:t>27 marca 2026</w:t>
      </w:r>
      <w:r w:rsidR="00D54DB6" w:rsidRPr="00316E1A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b/>
          <w:sz w:val="21"/>
          <w:szCs w:val="21"/>
        </w:rPr>
        <w:t>r.</w:t>
      </w:r>
      <w:r w:rsidRPr="00316E1A">
        <w:rPr>
          <w:rFonts w:ascii="Cambria" w:hAnsi="Cambria" w:cs="Calibri"/>
          <w:sz w:val="21"/>
          <w:szCs w:val="21"/>
        </w:rPr>
        <w:t xml:space="preserve"> </w:t>
      </w:r>
      <w:r w:rsidR="00A279C5">
        <w:rPr>
          <w:rFonts w:ascii="Cambria" w:hAnsi="Cambria" w:cs="Calibri"/>
          <w:sz w:val="21"/>
          <w:szCs w:val="21"/>
        </w:rPr>
        <w:t xml:space="preserve">                          </w:t>
      </w:r>
      <w:r w:rsidRPr="00316E1A">
        <w:rPr>
          <w:rFonts w:ascii="Cambria" w:hAnsi="Cambria" w:cs="Calibri"/>
          <w:b/>
          <w:bCs/>
          <w:sz w:val="21"/>
          <w:szCs w:val="21"/>
        </w:rPr>
        <w:t>W konkursie</w:t>
      </w:r>
      <w:r w:rsidR="000D790E" w:rsidRPr="00B00FA2">
        <w:rPr>
          <w:rFonts w:ascii="Cambria" w:hAnsi="Cambria" w:cs="Calibri"/>
          <w:b/>
          <w:bCs/>
          <w:sz w:val="21"/>
          <w:szCs w:val="21"/>
        </w:rPr>
        <w:t xml:space="preserve"> </w:t>
      </w:r>
      <w:r w:rsidRPr="00316E1A">
        <w:rPr>
          <w:rFonts w:ascii="Cambria" w:hAnsi="Cambria" w:cs="Calibri"/>
          <w:b/>
          <w:bCs/>
          <w:sz w:val="21"/>
          <w:szCs w:val="21"/>
        </w:rPr>
        <w:t>wojewódzkim</w:t>
      </w:r>
      <w:r w:rsidRPr="00316E1A">
        <w:rPr>
          <w:rFonts w:ascii="Cambria" w:hAnsi="Cambria" w:cs="Calibri"/>
          <w:sz w:val="21"/>
          <w:szCs w:val="21"/>
        </w:rPr>
        <w:t xml:space="preserve">, na podstawie wyników testów pisemnych, </w:t>
      </w:r>
      <w:r w:rsidRPr="00316E1A">
        <w:rPr>
          <w:rFonts w:ascii="Cambria" w:hAnsi="Cambria" w:cs="Calibri"/>
          <w:b/>
          <w:bCs/>
          <w:sz w:val="21"/>
          <w:szCs w:val="21"/>
        </w:rPr>
        <w:t xml:space="preserve">wyłania się </w:t>
      </w:r>
      <w:r w:rsidR="002403EA" w:rsidRPr="00316E1A">
        <w:rPr>
          <w:rFonts w:ascii="Cambria" w:hAnsi="Cambria" w:cs="Calibri"/>
          <w:b/>
          <w:bCs/>
          <w:sz w:val="21"/>
          <w:szCs w:val="21"/>
        </w:rPr>
        <w:t xml:space="preserve">przynajmniej </w:t>
      </w:r>
      <w:r w:rsidR="00F770F1" w:rsidRPr="00316E1A">
        <w:rPr>
          <w:rFonts w:ascii="Cambria" w:hAnsi="Cambria" w:cs="Calibri"/>
          <w:b/>
          <w:bCs/>
          <w:sz w:val="21"/>
          <w:szCs w:val="21"/>
        </w:rPr>
        <w:t xml:space="preserve">trzech </w:t>
      </w:r>
      <w:r w:rsidRPr="00316E1A">
        <w:rPr>
          <w:rFonts w:ascii="Cambria" w:hAnsi="Cambria" w:cs="Calibri"/>
          <w:b/>
          <w:bCs/>
          <w:sz w:val="21"/>
          <w:szCs w:val="21"/>
        </w:rPr>
        <w:t>laureatów.</w:t>
      </w:r>
      <w:r w:rsidRPr="00316E1A">
        <w:rPr>
          <w:rFonts w:ascii="Cambria" w:hAnsi="Cambria" w:cs="Calibri"/>
          <w:sz w:val="21"/>
          <w:szCs w:val="21"/>
        </w:rPr>
        <w:t xml:space="preserve"> Laureat, który uzyskał największą liczbę punktów jest zwycięzcą Olimpiady w roku </w:t>
      </w:r>
      <w:r w:rsidR="00271AFE" w:rsidRPr="00316E1A">
        <w:rPr>
          <w:rFonts w:ascii="Cambria" w:hAnsi="Cambria" w:cs="Calibri"/>
          <w:sz w:val="21"/>
          <w:szCs w:val="21"/>
        </w:rPr>
        <w:t>202</w:t>
      </w:r>
      <w:r w:rsidR="00F770F1" w:rsidRPr="00316E1A">
        <w:rPr>
          <w:rFonts w:ascii="Cambria" w:hAnsi="Cambria" w:cs="Calibri"/>
          <w:sz w:val="21"/>
          <w:szCs w:val="21"/>
        </w:rPr>
        <w:t>6</w:t>
      </w:r>
      <w:r w:rsidRPr="00316E1A">
        <w:rPr>
          <w:rFonts w:ascii="Cambria" w:hAnsi="Cambria" w:cs="Calibri"/>
          <w:sz w:val="21"/>
          <w:szCs w:val="21"/>
        </w:rPr>
        <w:t xml:space="preserve">. </w:t>
      </w:r>
      <w:r w:rsidR="00D16A1C" w:rsidRPr="00316E1A">
        <w:rPr>
          <w:rFonts w:ascii="Cambria" w:hAnsi="Cambria" w:cs="Calibri"/>
          <w:sz w:val="21"/>
          <w:szCs w:val="21"/>
        </w:rPr>
        <w:t>Każdy z</w:t>
      </w:r>
      <w:r w:rsidRPr="00316E1A">
        <w:rPr>
          <w:rFonts w:ascii="Cambria" w:hAnsi="Cambria" w:cs="Calibri"/>
          <w:sz w:val="21"/>
          <w:szCs w:val="21"/>
        </w:rPr>
        <w:t xml:space="preserve"> laureatów Olimpiady otrzyma nagrody</w:t>
      </w:r>
      <w:r w:rsidR="000F7FFB" w:rsidRPr="00316E1A">
        <w:rPr>
          <w:rFonts w:ascii="Cambria" w:hAnsi="Cambria" w:cs="Calibri"/>
          <w:sz w:val="21"/>
          <w:szCs w:val="21"/>
        </w:rPr>
        <w:t xml:space="preserve"> rzeczowe</w:t>
      </w:r>
      <w:r w:rsidRPr="00316E1A">
        <w:rPr>
          <w:rFonts w:ascii="Cambria" w:hAnsi="Cambria" w:cs="Calibri"/>
          <w:sz w:val="21"/>
          <w:szCs w:val="21"/>
        </w:rPr>
        <w:t xml:space="preserve">. </w:t>
      </w:r>
    </w:p>
    <w:p w14:paraId="5ACF6527" w14:textId="77777777" w:rsidR="000633D9" w:rsidRPr="00316E1A" w:rsidRDefault="000633D9" w:rsidP="00316E1A">
      <w:pPr>
        <w:spacing w:line="276" w:lineRule="auto"/>
        <w:ind w:left="1134"/>
        <w:jc w:val="both"/>
        <w:rPr>
          <w:rFonts w:ascii="Cambria" w:hAnsi="Cambria" w:cs="Calibri"/>
          <w:sz w:val="21"/>
          <w:szCs w:val="21"/>
        </w:rPr>
      </w:pPr>
    </w:p>
    <w:p w14:paraId="61686B06" w14:textId="38A8A120" w:rsidR="00661128" w:rsidRPr="00316E1A" w:rsidRDefault="00661128" w:rsidP="0027201E">
      <w:pPr>
        <w:numPr>
          <w:ilvl w:val="0"/>
          <w:numId w:val="3"/>
        </w:numPr>
        <w:tabs>
          <w:tab w:val="clear" w:pos="1788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Zakres wiedzy sprawdzanej w konkursie wojewódzkim, w formie wykazu aktów prawnych, stanowi załącznik do </w:t>
      </w:r>
      <w:r w:rsidR="00691DE0">
        <w:rPr>
          <w:rFonts w:ascii="Cambria" w:hAnsi="Cambria" w:cs="Calibri"/>
          <w:sz w:val="21"/>
          <w:szCs w:val="21"/>
        </w:rPr>
        <w:t>R</w:t>
      </w:r>
      <w:r w:rsidRPr="00316E1A">
        <w:rPr>
          <w:rFonts w:ascii="Cambria" w:hAnsi="Cambria" w:cs="Calibri"/>
          <w:sz w:val="21"/>
          <w:szCs w:val="21"/>
        </w:rPr>
        <w:t xml:space="preserve">egulaminu. </w:t>
      </w:r>
    </w:p>
    <w:p w14:paraId="7DDEA78F" w14:textId="77777777" w:rsidR="00D10DAB" w:rsidRPr="00316E1A" w:rsidRDefault="00D10DAB" w:rsidP="00316E1A">
      <w:pPr>
        <w:pStyle w:val="Akapitzlist"/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61CF05BE" w14:textId="68C2AEAE" w:rsidR="00DE7D75" w:rsidRPr="00316E1A" w:rsidRDefault="001C5E5A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1C5E5A">
        <w:rPr>
          <w:rFonts w:ascii="Cambria" w:hAnsi="Cambria" w:cs="Calibri"/>
          <w:b/>
          <w:sz w:val="21"/>
          <w:szCs w:val="21"/>
        </w:rPr>
        <w:t>KOMISJE KONKURSOWE I TRYB ICH POWOŁYWANIA.</w:t>
      </w:r>
    </w:p>
    <w:p w14:paraId="5E1C4055" w14:textId="77777777" w:rsidR="00DE7D75" w:rsidRPr="00316E1A" w:rsidRDefault="00DE7D75" w:rsidP="00316E1A">
      <w:pPr>
        <w:jc w:val="both"/>
        <w:rPr>
          <w:rFonts w:ascii="Cambria" w:hAnsi="Cambria" w:cs="Calibri"/>
          <w:b/>
          <w:sz w:val="21"/>
          <w:szCs w:val="21"/>
        </w:rPr>
      </w:pPr>
    </w:p>
    <w:p w14:paraId="7CDCF5CF" w14:textId="77777777" w:rsidR="00DE7D75" w:rsidRDefault="00DE7D75" w:rsidP="0027201E">
      <w:pPr>
        <w:numPr>
          <w:ilvl w:val="0"/>
          <w:numId w:val="4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Konkursy przeprowadzają:  </w:t>
      </w:r>
    </w:p>
    <w:p w14:paraId="288CC751" w14:textId="77777777" w:rsidR="009528CB" w:rsidRPr="00316E1A" w:rsidRDefault="009528CB" w:rsidP="00316E1A">
      <w:pPr>
        <w:ind w:left="1134"/>
        <w:jc w:val="both"/>
        <w:rPr>
          <w:rFonts w:ascii="Cambria" w:hAnsi="Cambria" w:cs="Calibri"/>
          <w:sz w:val="21"/>
          <w:szCs w:val="21"/>
        </w:rPr>
      </w:pPr>
    </w:p>
    <w:p w14:paraId="43CF0CD8" w14:textId="77777777" w:rsidR="00DE7D75" w:rsidRPr="00316E1A" w:rsidRDefault="00DE7D75" w:rsidP="0027201E">
      <w:pPr>
        <w:pStyle w:val="Akapitzlist"/>
        <w:numPr>
          <w:ilvl w:val="0"/>
          <w:numId w:val="17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na etapie powiatowym: Powiatowa Komisja Konkursowa</w:t>
      </w:r>
      <w:r w:rsidR="008D301F" w:rsidRPr="00316E1A">
        <w:rPr>
          <w:rFonts w:ascii="Cambria" w:hAnsi="Cambria" w:cs="Calibri"/>
          <w:sz w:val="21"/>
          <w:szCs w:val="21"/>
        </w:rPr>
        <w:t>,</w:t>
      </w:r>
    </w:p>
    <w:p w14:paraId="792CA40A" w14:textId="77777777" w:rsidR="00DE7D75" w:rsidRPr="00316E1A" w:rsidRDefault="00DE7D75" w:rsidP="0027201E">
      <w:pPr>
        <w:pStyle w:val="Akapitzlist"/>
        <w:numPr>
          <w:ilvl w:val="0"/>
          <w:numId w:val="17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na etapie wojewódzkim: Wojewódzka Komisja Konkursowa.</w:t>
      </w:r>
    </w:p>
    <w:p w14:paraId="409E1137" w14:textId="77777777" w:rsidR="00DE7D75" w:rsidRPr="00316E1A" w:rsidRDefault="00DE7D75" w:rsidP="00316E1A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0B072EF2" w14:textId="32854BF0" w:rsidR="00DE7D75" w:rsidRPr="00316E1A" w:rsidRDefault="00DE7D75" w:rsidP="0027201E">
      <w:pPr>
        <w:pStyle w:val="Tekstpodstawowywcity"/>
        <w:numPr>
          <w:ilvl w:val="0"/>
          <w:numId w:val="4"/>
        </w:numPr>
        <w:tabs>
          <w:tab w:val="clear" w:pos="1776"/>
          <w:tab w:val="num" w:pos="1134"/>
        </w:tabs>
        <w:spacing w:line="276" w:lineRule="auto"/>
        <w:ind w:left="1134" w:hanging="567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lastRenderedPageBreak/>
        <w:t xml:space="preserve">Powiatową Komisję Konkursową powołuje </w:t>
      </w:r>
      <w:r w:rsidR="003635EE" w:rsidRPr="00316E1A">
        <w:rPr>
          <w:rFonts w:ascii="Cambria" w:hAnsi="Cambria" w:cs="Calibri"/>
          <w:sz w:val="21"/>
          <w:szCs w:val="21"/>
        </w:rPr>
        <w:t xml:space="preserve">się z inicjatywy </w:t>
      </w:r>
      <w:r w:rsidRPr="00316E1A">
        <w:rPr>
          <w:rFonts w:ascii="Cambria" w:hAnsi="Cambria" w:cs="Calibri"/>
          <w:sz w:val="21"/>
          <w:szCs w:val="21"/>
        </w:rPr>
        <w:t>powiatow</w:t>
      </w:r>
      <w:r w:rsidR="003635EE" w:rsidRPr="00316E1A">
        <w:rPr>
          <w:rFonts w:ascii="Cambria" w:hAnsi="Cambria" w:cs="Calibri"/>
          <w:sz w:val="21"/>
          <w:szCs w:val="21"/>
        </w:rPr>
        <w:t>ego</w:t>
      </w:r>
      <w:r w:rsidRPr="00316E1A">
        <w:rPr>
          <w:rFonts w:ascii="Cambria" w:hAnsi="Cambria" w:cs="Calibri"/>
          <w:sz w:val="21"/>
          <w:szCs w:val="21"/>
        </w:rPr>
        <w:t xml:space="preserve"> (miejski</w:t>
      </w:r>
      <w:r w:rsidR="003635EE" w:rsidRPr="00316E1A">
        <w:rPr>
          <w:rFonts w:ascii="Cambria" w:hAnsi="Cambria" w:cs="Calibri"/>
          <w:sz w:val="21"/>
          <w:szCs w:val="21"/>
        </w:rPr>
        <w:t>ego</w:t>
      </w:r>
      <w:r w:rsidRPr="00316E1A">
        <w:rPr>
          <w:rFonts w:ascii="Cambria" w:hAnsi="Cambria" w:cs="Calibri"/>
          <w:sz w:val="21"/>
          <w:szCs w:val="21"/>
        </w:rPr>
        <w:t xml:space="preserve">) </w:t>
      </w:r>
      <w:r w:rsidR="004B370B" w:rsidRPr="004B370B">
        <w:rPr>
          <w:rFonts w:ascii="Cambria" w:hAnsi="Cambria" w:cs="Calibri"/>
          <w:sz w:val="21"/>
          <w:szCs w:val="21"/>
        </w:rPr>
        <w:t>Rzecznika Konsumentów</w:t>
      </w:r>
      <w:r w:rsidR="003635EE" w:rsidRPr="00316E1A">
        <w:rPr>
          <w:rFonts w:ascii="Cambria" w:hAnsi="Cambria" w:cs="Calibri"/>
          <w:sz w:val="21"/>
          <w:szCs w:val="21"/>
        </w:rPr>
        <w:t xml:space="preserve">. </w:t>
      </w:r>
      <w:r w:rsidRPr="00316E1A">
        <w:rPr>
          <w:rFonts w:ascii="Cambria" w:hAnsi="Cambria" w:cs="Calibri"/>
          <w:sz w:val="21"/>
          <w:szCs w:val="21"/>
        </w:rPr>
        <w:t>W skład Komisji można powołać w szczególności: przedstawicieli władz oświatowych</w:t>
      </w:r>
      <w:r w:rsidR="0002378D" w:rsidRPr="00316E1A">
        <w:rPr>
          <w:rFonts w:ascii="Cambria" w:hAnsi="Cambria" w:cs="Calibri"/>
          <w:sz w:val="21"/>
          <w:szCs w:val="21"/>
        </w:rPr>
        <w:t xml:space="preserve"> i samorządowych</w:t>
      </w:r>
      <w:r w:rsidRPr="00316E1A">
        <w:rPr>
          <w:rFonts w:ascii="Cambria" w:hAnsi="Cambria" w:cs="Calibri"/>
          <w:sz w:val="21"/>
          <w:szCs w:val="21"/>
        </w:rPr>
        <w:t xml:space="preserve">, </w:t>
      </w:r>
      <w:r w:rsidR="0002378D" w:rsidRPr="00316E1A">
        <w:rPr>
          <w:rFonts w:ascii="Cambria" w:hAnsi="Cambria" w:cs="Calibri"/>
          <w:sz w:val="21"/>
          <w:szCs w:val="21"/>
        </w:rPr>
        <w:t>przedstawiciel</w:t>
      </w:r>
      <w:r w:rsidR="007417B4" w:rsidRPr="00316E1A">
        <w:rPr>
          <w:rFonts w:ascii="Cambria" w:hAnsi="Cambria" w:cs="Calibri"/>
          <w:sz w:val="21"/>
          <w:szCs w:val="21"/>
        </w:rPr>
        <w:t>a</w:t>
      </w:r>
      <w:r w:rsidR="0002378D" w:rsidRPr="00316E1A">
        <w:rPr>
          <w:rFonts w:ascii="Cambria" w:hAnsi="Cambria" w:cs="Calibri"/>
          <w:sz w:val="21"/>
          <w:szCs w:val="21"/>
        </w:rPr>
        <w:t xml:space="preserve"> Inspekcji Handlowej, </w:t>
      </w:r>
      <w:r w:rsidRPr="00316E1A">
        <w:rPr>
          <w:rFonts w:ascii="Cambria" w:hAnsi="Cambria" w:cs="Calibri"/>
          <w:sz w:val="21"/>
          <w:szCs w:val="21"/>
        </w:rPr>
        <w:t xml:space="preserve">przedstawicieli redakcji, która obejmie patronat prasowy nad konkursem powiatowym i działaczy </w:t>
      </w:r>
      <w:r w:rsidR="000F7FFB" w:rsidRPr="00316E1A">
        <w:rPr>
          <w:rFonts w:ascii="Cambria" w:hAnsi="Cambria" w:cs="Calibri"/>
          <w:sz w:val="21"/>
          <w:szCs w:val="21"/>
        </w:rPr>
        <w:t>organizacji zajmujących się ochroną konsumentów</w:t>
      </w:r>
      <w:r w:rsidR="00DE648C">
        <w:rPr>
          <w:rFonts w:ascii="Cambria" w:hAnsi="Cambria" w:cs="Calibri"/>
          <w:sz w:val="21"/>
          <w:szCs w:val="21"/>
        </w:rPr>
        <w:t>.</w:t>
      </w:r>
      <w:r w:rsidRPr="00316E1A">
        <w:rPr>
          <w:rFonts w:ascii="Cambria" w:hAnsi="Cambria" w:cs="Calibri"/>
          <w:sz w:val="21"/>
          <w:szCs w:val="21"/>
        </w:rPr>
        <w:t xml:space="preserve"> Komisja wyznacza miejsce, w którym przeprowadzony zostanie </w:t>
      </w:r>
      <w:r w:rsidR="000C2381" w:rsidRPr="00316E1A">
        <w:rPr>
          <w:rFonts w:ascii="Cambria" w:hAnsi="Cambria" w:cs="Calibri"/>
          <w:sz w:val="21"/>
          <w:szCs w:val="21"/>
        </w:rPr>
        <w:t xml:space="preserve">finał </w:t>
      </w:r>
      <w:r w:rsidRPr="00316E1A">
        <w:rPr>
          <w:rFonts w:ascii="Cambria" w:hAnsi="Cambria" w:cs="Calibri"/>
          <w:sz w:val="21"/>
          <w:szCs w:val="21"/>
        </w:rPr>
        <w:t>konkurs</w:t>
      </w:r>
      <w:r w:rsidR="000C2381" w:rsidRPr="00316E1A">
        <w:rPr>
          <w:rFonts w:ascii="Cambria" w:hAnsi="Cambria" w:cs="Calibri"/>
          <w:sz w:val="21"/>
          <w:szCs w:val="21"/>
        </w:rPr>
        <w:t>u</w:t>
      </w:r>
      <w:r w:rsidRPr="00316E1A">
        <w:rPr>
          <w:rFonts w:ascii="Cambria" w:hAnsi="Cambria" w:cs="Calibri"/>
          <w:sz w:val="21"/>
          <w:szCs w:val="21"/>
        </w:rPr>
        <w:t xml:space="preserve"> powiatow</w:t>
      </w:r>
      <w:r w:rsidR="000C2381" w:rsidRPr="00316E1A">
        <w:rPr>
          <w:rFonts w:ascii="Cambria" w:hAnsi="Cambria" w:cs="Calibri"/>
          <w:sz w:val="21"/>
          <w:szCs w:val="21"/>
        </w:rPr>
        <w:t>ego</w:t>
      </w:r>
      <w:r w:rsidRPr="00316E1A">
        <w:rPr>
          <w:rFonts w:ascii="Cambria" w:hAnsi="Cambria" w:cs="Calibri"/>
          <w:sz w:val="21"/>
          <w:szCs w:val="21"/>
        </w:rPr>
        <w:t xml:space="preserve">. </w:t>
      </w:r>
    </w:p>
    <w:p w14:paraId="2DA0A3BA" w14:textId="77777777" w:rsidR="000C2381" w:rsidRPr="00316E1A" w:rsidRDefault="000C2381" w:rsidP="00316E1A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06B5D7B0" w14:textId="2976FED6" w:rsidR="00DE7D75" w:rsidRPr="00316E1A" w:rsidRDefault="00DE7D75" w:rsidP="0027201E">
      <w:pPr>
        <w:pStyle w:val="Akapitzlist"/>
        <w:numPr>
          <w:ilvl w:val="0"/>
          <w:numId w:val="4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Do zadań Powiatowej Komisji Konkursowej należy w szczególności:</w:t>
      </w:r>
    </w:p>
    <w:p w14:paraId="0920287F" w14:textId="77777777" w:rsidR="00DE7D75" w:rsidRPr="00316E1A" w:rsidRDefault="00DE7D75" w:rsidP="00C10F5B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5CE233A7" w14:textId="4407A04F" w:rsidR="00922661" w:rsidRPr="008B4C3E" w:rsidRDefault="00CB52EB" w:rsidP="0027201E">
      <w:pPr>
        <w:numPr>
          <w:ilvl w:val="0"/>
          <w:numId w:val="8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rozpowszechnianie </w:t>
      </w:r>
      <w:r w:rsidR="00DE7D75" w:rsidRPr="00316E1A">
        <w:rPr>
          <w:rFonts w:ascii="Cambria" w:hAnsi="Cambria" w:cs="Calibri"/>
          <w:sz w:val="21"/>
          <w:szCs w:val="21"/>
        </w:rPr>
        <w:t xml:space="preserve">informacji o </w:t>
      </w:r>
      <w:r w:rsidR="000C2381" w:rsidRPr="00316E1A">
        <w:rPr>
          <w:rFonts w:ascii="Cambria" w:hAnsi="Cambria" w:cs="Calibri"/>
          <w:sz w:val="21"/>
          <w:szCs w:val="21"/>
        </w:rPr>
        <w:t>konkursie powiatowym</w:t>
      </w:r>
      <w:r w:rsidR="00DE7D75" w:rsidRPr="00316E1A">
        <w:rPr>
          <w:rFonts w:ascii="Cambria" w:hAnsi="Cambria" w:cs="Calibri"/>
          <w:sz w:val="21"/>
          <w:szCs w:val="21"/>
        </w:rPr>
        <w:t>,</w:t>
      </w:r>
    </w:p>
    <w:p w14:paraId="6CE46329" w14:textId="01625D8B" w:rsidR="00DE7D75" w:rsidRPr="00316E1A" w:rsidRDefault="00DE7D75" w:rsidP="0027201E">
      <w:pPr>
        <w:numPr>
          <w:ilvl w:val="0"/>
          <w:numId w:val="8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zorganizowanie i przeprowadzenie konkursu powiatowego, w tym dokonanie oceny </w:t>
      </w:r>
      <w:r w:rsidR="00B22D47">
        <w:rPr>
          <w:rFonts w:ascii="Cambria" w:hAnsi="Cambria" w:cs="Calibri"/>
          <w:sz w:val="21"/>
          <w:szCs w:val="21"/>
        </w:rPr>
        <w:t>e-</w:t>
      </w:r>
      <w:r w:rsidRPr="00316E1A">
        <w:rPr>
          <w:rFonts w:ascii="Cambria" w:hAnsi="Cambria" w:cs="Calibri"/>
          <w:sz w:val="21"/>
          <w:szCs w:val="21"/>
        </w:rPr>
        <w:t xml:space="preserve">testów i sporządzenie listy laureatów, ogłoszenie wyników konkursu </w:t>
      </w:r>
      <w:r w:rsidR="00A955B1" w:rsidRPr="00316E1A">
        <w:rPr>
          <w:rFonts w:ascii="Cambria" w:hAnsi="Cambria" w:cs="Calibri"/>
          <w:sz w:val="21"/>
          <w:szCs w:val="21"/>
        </w:rPr>
        <w:br/>
      </w:r>
      <w:r w:rsidRPr="00316E1A">
        <w:rPr>
          <w:rFonts w:ascii="Cambria" w:hAnsi="Cambria" w:cs="Calibri"/>
          <w:sz w:val="21"/>
          <w:szCs w:val="21"/>
        </w:rPr>
        <w:t>i uhonorowanie laureatów dyplomami okolicznościowymi,</w:t>
      </w:r>
    </w:p>
    <w:p w14:paraId="10BCFF67" w14:textId="77777777" w:rsidR="00DE7D75" w:rsidRPr="00316E1A" w:rsidRDefault="00DE7D75" w:rsidP="0027201E">
      <w:pPr>
        <w:numPr>
          <w:ilvl w:val="0"/>
          <w:numId w:val="8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sporządzenie </w:t>
      </w:r>
      <w:r w:rsidR="000C2381" w:rsidRPr="00316E1A">
        <w:rPr>
          <w:rFonts w:ascii="Cambria" w:hAnsi="Cambria" w:cs="Calibri"/>
          <w:sz w:val="21"/>
          <w:szCs w:val="21"/>
        </w:rPr>
        <w:t xml:space="preserve">sprawozdania </w:t>
      </w:r>
      <w:r w:rsidRPr="00316E1A">
        <w:rPr>
          <w:rFonts w:ascii="Cambria" w:hAnsi="Cambria" w:cs="Calibri"/>
          <w:sz w:val="21"/>
          <w:szCs w:val="21"/>
        </w:rPr>
        <w:t xml:space="preserve">z przebiegu </w:t>
      </w:r>
      <w:r w:rsidR="000C2381" w:rsidRPr="00316E1A">
        <w:rPr>
          <w:rFonts w:ascii="Cambria" w:hAnsi="Cambria" w:cs="Calibri"/>
          <w:sz w:val="21"/>
          <w:szCs w:val="21"/>
        </w:rPr>
        <w:t xml:space="preserve">konkursu </w:t>
      </w:r>
      <w:r w:rsidRPr="00316E1A">
        <w:rPr>
          <w:rFonts w:ascii="Cambria" w:hAnsi="Cambria" w:cs="Calibri"/>
          <w:sz w:val="21"/>
          <w:szCs w:val="21"/>
        </w:rPr>
        <w:t>i przesłanie go wraz z listą laureatów Wojewódzkiej Komisji  Konkursowej</w:t>
      </w:r>
      <w:r w:rsidR="008D301F" w:rsidRPr="00316E1A">
        <w:rPr>
          <w:rFonts w:ascii="Cambria" w:hAnsi="Cambria" w:cs="Calibri"/>
          <w:sz w:val="21"/>
          <w:szCs w:val="21"/>
        </w:rPr>
        <w:t>.</w:t>
      </w:r>
    </w:p>
    <w:p w14:paraId="3D9ECE49" w14:textId="77777777" w:rsidR="00DE7D75" w:rsidRPr="00316E1A" w:rsidRDefault="00DE7D75" w:rsidP="00C10F5B">
      <w:pPr>
        <w:pStyle w:val="Tekstpodstawowywcity"/>
        <w:tabs>
          <w:tab w:val="num" w:pos="1134"/>
        </w:tabs>
        <w:ind w:left="1134" w:hanging="567"/>
        <w:rPr>
          <w:rFonts w:ascii="Cambria" w:hAnsi="Cambria" w:cs="Calibri"/>
          <w:sz w:val="21"/>
          <w:szCs w:val="21"/>
        </w:rPr>
      </w:pPr>
    </w:p>
    <w:p w14:paraId="5A6B1A26" w14:textId="77777777" w:rsidR="00CA35EF" w:rsidRDefault="00CA35EF" w:rsidP="0027201E">
      <w:pPr>
        <w:pStyle w:val="Tekstpodstawowywcity"/>
        <w:numPr>
          <w:ilvl w:val="0"/>
          <w:numId w:val="4"/>
        </w:numPr>
        <w:tabs>
          <w:tab w:val="clear" w:pos="1776"/>
          <w:tab w:val="num" w:pos="1134"/>
        </w:tabs>
        <w:spacing w:line="276" w:lineRule="auto"/>
        <w:ind w:left="1134" w:hanging="567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 skład Wojewódzkiej Komisji Konkursowej wchodz</w:t>
      </w:r>
      <w:r>
        <w:rPr>
          <w:rFonts w:ascii="Cambria" w:hAnsi="Cambria" w:cs="Calibri"/>
          <w:sz w:val="21"/>
          <w:szCs w:val="21"/>
        </w:rPr>
        <w:t>i 9 osób (maksymalnie po 1 osobie reprezentującej każdego z organizatorów).</w:t>
      </w:r>
    </w:p>
    <w:p w14:paraId="285788F5" w14:textId="77777777" w:rsidR="00C7129A" w:rsidRPr="007748CE" w:rsidRDefault="00C7129A" w:rsidP="005F1CD4">
      <w:pPr>
        <w:pStyle w:val="Tekstpodstawowywcity"/>
        <w:tabs>
          <w:tab w:val="left" w:pos="1418"/>
          <w:tab w:val="left" w:pos="1701"/>
        </w:tabs>
        <w:ind w:left="1134" w:firstLine="0"/>
        <w:rPr>
          <w:rFonts w:ascii="Cambria" w:hAnsi="Cambria" w:cs="Calibri"/>
          <w:sz w:val="21"/>
          <w:szCs w:val="21"/>
        </w:rPr>
      </w:pPr>
    </w:p>
    <w:p w14:paraId="4BB3929E" w14:textId="77777777" w:rsidR="008357E6" w:rsidRPr="007748CE" w:rsidRDefault="008357E6" w:rsidP="0027201E">
      <w:pPr>
        <w:pStyle w:val="Tekstpodstawowywcity"/>
        <w:numPr>
          <w:ilvl w:val="0"/>
          <w:numId w:val="12"/>
        </w:numPr>
        <w:spacing w:line="276" w:lineRule="auto"/>
        <w:ind w:left="1134" w:hanging="567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 xml:space="preserve">Członkowie </w:t>
      </w:r>
      <w:r w:rsidRPr="007748CE">
        <w:rPr>
          <w:rFonts w:ascii="Cambria" w:hAnsi="Cambria" w:cs="Calibri"/>
          <w:sz w:val="21"/>
          <w:szCs w:val="21"/>
        </w:rPr>
        <w:t>Wojewódzkiej Komisji</w:t>
      </w:r>
      <w:r>
        <w:rPr>
          <w:rFonts w:ascii="Cambria" w:hAnsi="Cambria" w:cs="Calibri"/>
          <w:sz w:val="21"/>
          <w:szCs w:val="21"/>
        </w:rPr>
        <w:t xml:space="preserve"> Konkursowej powołują spośród siebie Przewodniczącego, którego zadaniem jest czuwanie nad prawidłowym przebiegiem prac Komisji.</w:t>
      </w:r>
    </w:p>
    <w:p w14:paraId="68B41CE7" w14:textId="77777777" w:rsidR="00DE7D75" w:rsidRPr="00316E1A" w:rsidRDefault="00DE7D75" w:rsidP="00B26F1F">
      <w:pPr>
        <w:pStyle w:val="Tekstpodstawowywcity"/>
        <w:tabs>
          <w:tab w:val="num" w:pos="1134"/>
        </w:tabs>
        <w:ind w:left="1134" w:hanging="567"/>
        <w:rPr>
          <w:rFonts w:ascii="Cambria" w:hAnsi="Cambria" w:cs="Calibri"/>
          <w:sz w:val="21"/>
          <w:szCs w:val="21"/>
        </w:rPr>
      </w:pPr>
    </w:p>
    <w:p w14:paraId="60C5B942" w14:textId="77777777" w:rsidR="00DE7D75" w:rsidRPr="00316E1A" w:rsidRDefault="00DE7D75" w:rsidP="0027201E">
      <w:pPr>
        <w:pStyle w:val="Tekstpodstawowywcity"/>
        <w:numPr>
          <w:ilvl w:val="0"/>
          <w:numId w:val="12"/>
        </w:numPr>
        <w:spacing w:line="276" w:lineRule="auto"/>
        <w:ind w:left="1134" w:hanging="567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Komisja przeprowadza konkurs w sposób zapewniający sprawność i rzetelność postępowania. Z przebiegu postępowania konkursowego Komisja sporządza protokół. </w:t>
      </w:r>
    </w:p>
    <w:p w14:paraId="1C611609" w14:textId="77777777" w:rsidR="00DE7D75" w:rsidRPr="00316E1A" w:rsidRDefault="00DE7D75" w:rsidP="00ED3785">
      <w:pPr>
        <w:pStyle w:val="Tekstpodstawowywcity"/>
        <w:tabs>
          <w:tab w:val="num" w:pos="1134"/>
        </w:tabs>
        <w:ind w:left="1134" w:hanging="567"/>
        <w:rPr>
          <w:rFonts w:ascii="Cambria" w:hAnsi="Cambria" w:cs="Calibri"/>
          <w:sz w:val="21"/>
          <w:szCs w:val="21"/>
        </w:rPr>
      </w:pPr>
    </w:p>
    <w:p w14:paraId="539710D0" w14:textId="6D15E331" w:rsidR="00DE7D75" w:rsidRDefault="00A23EDE" w:rsidP="0027201E">
      <w:pPr>
        <w:pStyle w:val="Tekstpodstawowywcity"/>
        <w:numPr>
          <w:ilvl w:val="0"/>
          <w:numId w:val="12"/>
        </w:numPr>
        <w:spacing w:line="276" w:lineRule="auto"/>
        <w:ind w:left="1134" w:hanging="567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Do zadań</w:t>
      </w:r>
      <w:r w:rsidR="00DE7D75" w:rsidRPr="00316E1A">
        <w:rPr>
          <w:rFonts w:ascii="Cambria" w:hAnsi="Cambria" w:cs="Calibri"/>
          <w:sz w:val="21"/>
          <w:szCs w:val="21"/>
        </w:rPr>
        <w:t xml:space="preserve"> Wojewódzkiej Komisji Konkursowej należy</w:t>
      </w:r>
      <w:r>
        <w:rPr>
          <w:rFonts w:ascii="Cambria" w:hAnsi="Cambria" w:cs="Calibri"/>
          <w:sz w:val="21"/>
          <w:szCs w:val="21"/>
        </w:rPr>
        <w:t xml:space="preserve"> w szczególności</w:t>
      </w:r>
      <w:r w:rsidR="00DE7D75" w:rsidRPr="00316E1A">
        <w:rPr>
          <w:rFonts w:ascii="Cambria" w:hAnsi="Cambria" w:cs="Calibri"/>
          <w:sz w:val="21"/>
          <w:szCs w:val="21"/>
        </w:rPr>
        <w:t xml:space="preserve">: </w:t>
      </w:r>
    </w:p>
    <w:p w14:paraId="59B860A1" w14:textId="77777777" w:rsidR="00F64D79" w:rsidRPr="00316E1A" w:rsidRDefault="00F64D79" w:rsidP="00316E1A">
      <w:pPr>
        <w:pStyle w:val="Tekstpodstawowywcity"/>
        <w:ind w:firstLine="0"/>
        <w:rPr>
          <w:rFonts w:ascii="Cambria" w:hAnsi="Cambria" w:cs="Calibri"/>
          <w:sz w:val="21"/>
          <w:szCs w:val="21"/>
        </w:rPr>
      </w:pPr>
    </w:p>
    <w:p w14:paraId="656CE895" w14:textId="77777777" w:rsidR="00DE7D75" w:rsidRPr="00316E1A" w:rsidRDefault="00DE7D75" w:rsidP="0027201E">
      <w:pPr>
        <w:pStyle w:val="Tekstpodstawowywcity"/>
        <w:numPr>
          <w:ilvl w:val="0"/>
          <w:numId w:val="5"/>
        </w:numPr>
        <w:tabs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opracowanie zakresu wiedzy wymaganej w postępowani</w:t>
      </w:r>
      <w:r w:rsidR="004F6E91" w:rsidRPr="00316E1A">
        <w:rPr>
          <w:rFonts w:ascii="Cambria" w:hAnsi="Cambria" w:cs="Calibri"/>
          <w:sz w:val="21"/>
          <w:szCs w:val="21"/>
        </w:rPr>
        <w:t>u</w:t>
      </w:r>
      <w:r w:rsidRPr="00316E1A">
        <w:rPr>
          <w:rFonts w:ascii="Cambria" w:hAnsi="Cambria" w:cs="Calibri"/>
          <w:sz w:val="21"/>
          <w:szCs w:val="21"/>
        </w:rPr>
        <w:t xml:space="preserve"> konkursowy</w:t>
      </w:r>
      <w:r w:rsidR="004F6E91" w:rsidRPr="00316E1A">
        <w:rPr>
          <w:rFonts w:ascii="Cambria" w:hAnsi="Cambria" w:cs="Calibri"/>
          <w:sz w:val="21"/>
          <w:szCs w:val="21"/>
        </w:rPr>
        <w:t>m</w:t>
      </w:r>
      <w:r w:rsidRPr="00316E1A">
        <w:rPr>
          <w:rFonts w:ascii="Cambria" w:hAnsi="Cambria" w:cs="Calibri"/>
          <w:sz w:val="21"/>
          <w:szCs w:val="21"/>
        </w:rPr>
        <w:t>,</w:t>
      </w:r>
    </w:p>
    <w:p w14:paraId="1E2380FC" w14:textId="77777777" w:rsidR="00DE7D75" w:rsidRPr="00316E1A" w:rsidRDefault="00DE7D75" w:rsidP="0027201E">
      <w:pPr>
        <w:pStyle w:val="Tekstpodstawowywcity"/>
        <w:numPr>
          <w:ilvl w:val="0"/>
          <w:numId w:val="5"/>
        </w:numPr>
        <w:tabs>
          <w:tab w:val="left" w:pos="1134"/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przygotowanie wykazu materiałów źródłowych i literatury,</w:t>
      </w:r>
    </w:p>
    <w:p w14:paraId="531809C1" w14:textId="72FF0CF0" w:rsidR="00F770F1" w:rsidRPr="00316E1A" w:rsidRDefault="00F770F1" w:rsidP="0027201E">
      <w:pPr>
        <w:pStyle w:val="Tekstpodstawowywcity"/>
        <w:numPr>
          <w:ilvl w:val="0"/>
          <w:numId w:val="5"/>
        </w:numPr>
        <w:tabs>
          <w:tab w:val="left" w:pos="1134"/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opracowanie e-testów dla konkursu powiatowego</w:t>
      </w:r>
      <w:r w:rsidR="00DF7186">
        <w:rPr>
          <w:rFonts w:ascii="Cambria" w:hAnsi="Cambria" w:cs="Calibri"/>
          <w:sz w:val="21"/>
          <w:szCs w:val="21"/>
        </w:rPr>
        <w:t>,</w:t>
      </w:r>
      <w:r w:rsidRPr="00316E1A">
        <w:rPr>
          <w:rFonts w:ascii="Cambria" w:hAnsi="Cambria" w:cs="Calibri"/>
          <w:sz w:val="21"/>
          <w:szCs w:val="21"/>
        </w:rPr>
        <w:t xml:space="preserve"> </w:t>
      </w:r>
    </w:p>
    <w:p w14:paraId="5C3B1285" w14:textId="77777777" w:rsidR="00DE7D75" w:rsidRPr="00316E1A" w:rsidRDefault="00DE7D75" w:rsidP="0027201E">
      <w:pPr>
        <w:pStyle w:val="Tekstpodstawowywcity"/>
        <w:numPr>
          <w:ilvl w:val="0"/>
          <w:numId w:val="5"/>
        </w:numPr>
        <w:tabs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opracowanie i druk testów dla konkursu wojewódzkiego,</w:t>
      </w:r>
    </w:p>
    <w:p w14:paraId="61425740" w14:textId="77777777" w:rsidR="00DE7D75" w:rsidRPr="00316E1A" w:rsidRDefault="00DE7D75" w:rsidP="0027201E">
      <w:pPr>
        <w:pStyle w:val="Tekstpodstawowywcity"/>
        <w:numPr>
          <w:ilvl w:val="0"/>
          <w:numId w:val="5"/>
        </w:numPr>
        <w:tabs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określenie zasad oceny testów,</w:t>
      </w:r>
    </w:p>
    <w:p w14:paraId="491A1169" w14:textId="77777777" w:rsidR="00DE7D75" w:rsidRPr="00316E1A" w:rsidRDefault="00DE7D75" w:rsidP="0027201E">
      <w:pPr>
        <w:pStyle w:val="Tekstpodstawowywcity"/>
        <w:numPr>
          <w:ilvl w:val="0"/>
          <w:numId w:val="5"/>
        </w:numPr>
        <w:tabs>
          <w:tab w:val="num" w:pos="1560"/>
        </w:tabs>
        <w:spacing w:line="276" w:lineRule="auto"/>
        <w:ind w:left="1560" w:hanging="426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udzielanie pomocy metodycznej komisjom powiatowym</w:t>
      </w:r>
      <w:r w:rsidR="009612CF" w:rsidRPr="00316E1A">
        <w:rPr>
          <w:rFonts w:ascii="Cambria" w:hAnsi="Cambria" w:cs="Calibri"/>
          <w:sz w:val="21"/>
          <w:szCs w:val="21"/>
        </w:rPr>
        <w:t>.</w:t>
      </w:r>
    </w:p>
    <w:p w14:paraId="081AB6D9" w14:textId="77777777" w:rsidR="00DE7D75" w:rsidRPr="00316E1A" w:rsidRDefault="00DE7D75" w:rsidP="00316E1A">
      <w:pPr>
        <w:jc w:val="both"/>
        <w:rPr>
          <w:rFonts w:ascii="Cambria" w:hAnsi="Cambria" w:cs="Calibri"/>
          <w:sz w:val="21"/>
          <w:szCs w:val="21"/>
        </w:rPr>
      </w:pPr>
    </w:p>
    <w:p w14:paraId="03E5642C" w14:textId="733C861B" w:rsidR="00DE7D75" w:rsidRPr="00316E1A" w:rsidRDefault="00AB5A06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AB5A06">
        <w:rPr>
          <w:rFonts w:ascii="Cambria" w:hAnsi="Cambria" w:cs="Calibri"/>
          <w:b/>
          <w:sz w:val="21"/>
          <w:szCs w:val="21"/>
        </w:rPr>
        <w:t xml:space="preserve">FINANSOWANIE OLIMPIADY. </w:t>
      </w:r>
    </w:p>
    <w:p w14:paraId="1240AE73" w14:textId="77777777" w:rsidR="00DE7D75" w:rsidRPr="00316E1A" w:rsidRDefault="00DE7D75" w:rsidP="00316E1A">
      <w:pPr>
        <w:tabs>
          <w:tab w:val="num" w:pos="567"/>
        </w:tabs>
        <w:ind w:hanging="1428"/>
        <w:jc w:val="both"/>
        <w:rPr>
          <w:rFonts w:ascii="Cambria" w:hAnsi="Cambria" w:cs="Calibri"/>
          <w:sz w:val="21"/>
          <w:szCs w:val="21"/>
        </w:rPr>
      </w:pPr>
    </w:p>
    <w:p w14:paraId="567129AC" w14:textId="208C7F07" w:rsidR="00DE7D75" w:rsidRPr="00316E1A" w:rsidRDefault="00DE7D75" w:rsidP="0027201E">
      <w:pPr>
        <w:numPr>
          <w:ilvl w:val="0"/>
          <w:numId w:val="6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Koszty przeprowadzenia konkursów powiatowych ponoszą starostwa powiatowe lub</w:t>
      </w:r>
      <w:r w:rsidR="00F44B52" w:rsidRPr="00316E1A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odpowiednio</w:t>
      </w:r>
      <w:r w:rsidR="00F44B52" w:rsidRPr="00316E1A">
        <w:rPr>
          <w:rFonts w:ascii="Cambria" w:hAnsi="Cambria" w:cs="Calibri"/>
          <w:sz w:val="21"/>
          <w:szCs w:val="21"/>
        </w:rPr>
        <w:t xml:space="preserve"> </w:t>
      </w:r>
      <w:r w:rsidR="006A4F05">
        <w:rPr>
          <w:rFonts w:ascii="Cambria" w:hAnsi="Cambria" w:cs="Calibri"/>
          <w:sz w:val="21"/>
          <w:szCs w:val="21"/>
        </w:rPr>
        <w:t>–</w:t>
      </w:r>
      <w:r w:rsidR="00F44B52" w:rsidRPr="00316E1A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urzędy</w:t>
      </w:r>
      <w:r w:rsidR="006A4F05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miast.</w:t>
      </w:r>
    </w:p>
    <w:p w14:paraId="4E5898A8" w14:textId="77777777" w:rsidR="00DE7D75" w:rsidRPr="00316E1A" w:rsidRDefault="00DE7D75" w:rsidP="00AB5A06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78C24E93" w14:textId="48F1FE71" w:rsidR="006A4F05" w:rsidRDefault="00DE7D75" w:rsidP="0027201E">
      <w:pPr>
        <w:numPr>
          <w:ilvl w:val="0"/>
          <w:numId w:val="6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Koszty przeprowadzenia konkursu wojewódzkiego </w:t>
      </w:r>
      <w:r w:rsidR="009A0AC6" w:rsidRPr="00316E1A">
        <w:rPr>
          <w:rFonts w:ascii="Cambria" w:hAnsi="Cambria" w:cs="Calibri"/>
          <w:sz w:val="21"/>
          <w:szCs w:val="21"/>
        </w:rPr>
        <w:t>ponosi</w:t>
      </w:r>
      <w:r w:rsidR="006A4F05">
        <w:rPr>
          <w:rFonts w:ascii="Cambria" w:hAnsi="Cambria" w:cs="Calibri"/>
          <w:sz w:val="21"/>
          <w:szCs w:val="21"/>
        </w:rPr>
        <w:t>:</w:t>
      </w:r>
    </w:p>
    <w:p w14:paraId="514D5B5B" w14:textId="77777777" w:rsidR="006A4F05" w:rsidRDefault="006A4F05" w:rsidP="00316E1A">
      <w:pPr>
        <w:pStyle w:val="Akapitzlist"/>
        <w:jc w:val="both"/>
        <w:rPr>
          <w:rFonts w:ascii="Cambria" w:hAnsi="Cambria" w:cs="Calibri"/>
          <w:sz w:val="21"/>
          <w:szCs w:val="21"/>
        </w:rPr>
      </w:pPr>
    </w:p>
    <w:p w14:paraId="41A0F818" w14:textId="06BB1929" w:rsidR="006A4F05" w:rsidRDefault="009A0AC6" w:rsidP="0027201E">
      <w:pPr>
        <w:pStyle w:val="Akapitzlist"/>
        <w:numPr>
          <w:ilvl w:val="0"/>
          <w:numId w:val="18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Rzecznik Finansowy, </w:t>
      </w:r>
    </w:p>
    <w:p w14:paraId="49257D3A" w14:textId="0ECB6AC6" w:rsidR="00C86BA2" w:rsidRDefault="009A0AC6" w:rsidP="0027201E">
      <w:pPr>
        <w:pStyle w:val="Akapitzlist"/>
        <w:numPr>
          <w:ilvl w:val="0"/>
          <w:numId w:val="18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Warmińsko – Mazurski Urząd Wojewódzki</w:t>
      </w:r>
      <w:r w:rsidR="002D0C74">
        <w:rPr>
          <w:rFonts w:ascii="Cambria" w:hAnsi="Cambria" w:cs="Calibri"/>
          <w:sz w:val="21"/>
          <w:szCs w:val="21"/>
        </w:rPr>
        <w:t xml:space="preserve"> – poprzez zapewnienie </w:t>
      </w:r>
      <w:r w:rsidR="00B72D9C">
        <w:rPr>
          <w:rFonts w:ascii="Cambria" w:hAnsi="Cambria" w:cs="Calibri"/>
          <w:sz w:val="21"/>
          <w:szCs w:val="21"/>
        </w:rPr>
        <w:t xml:space="preserve">przestrzeni na potrzeby organizacji i przeprowadzenia </w:t>
      </w:r>
      <w:r w:rsidR="0091088D" w:rsidRPr="00316E1A">
        <w:rPr>
          <w:rFonts w:ascii="Cambria" w:hAnsi="Cambria" w:cs="Calibri"/>
          <w:sz w:val="21"/>
          <w:szCs w:val="21"/>
        </w:rPr>
        <w:t>finału</w:t>
      </w:r>
      <w:r w:rsidR="00B72D9C">
        <w:rPr>
          <w:rFonts w:ascii="Cambria" w:hAnsi="Cambria" w:cs="Calibri"/>
          <w:sz w:val="21"/>
          <w:szCs w:val="21"/>
        </w:rPr>
        <w:t xml:space="preserve"> konkursu</w:t>
      </w:r>
      <w:r w:rsidR="00DE7D75" w:rsidRPr="00316E1A">
        <w:rPr>
          <w:rFonts w:ascii="Cambria" w:hAnsi="Cambria" w:cs="Calibri"/>
          <w:sz w:val="21"/>
          <w:szCs w:val="21"/>
        </w:rPr>
        <w:t>.</w:t>
      </w:r>
    </w:p>
    <w:p w14:paraId="05899E78" w14:textId="77777777" w:rsidR="00C86BA2" w:rsidRPr="00C86BA2" w:rsidRDefault="00C86BA2" w:rsidP="00CC0275">
      <w:pPr>
        <w:pStyle w:val="Akapitzlist"/>
        <w:ind w:left="1701"/>
        <w:jc w:val="both"/>
        <w:rPr>
          <w:rFonts w:ascii="Cambria" w:hAnsi="Cambria" w:cs="Calibri"/>
          <w:sz w:val="21"/>
          <w:szCs w:val="21"/>
        </w:rPr>
      </w:pPr>
    </w:p>
    <w:p w14:paraId="37E53175" w14:textId="3AC3C3D9" w:rsidR="00DE7D75" w:rsidRPr="00316E1A" w:rsidRDefault="00DE7D75" w:rsidP="00BA1B23">
      <w:pPr>
        <w:pStyle w:val="Akapitzlist"/>
        <w:spacing w:line="276" w:lineRule="auto"/>
        <w:ind w:left="1134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Koszty Olimpiady</w:t>
      </w:r>
      <w:r w:rsidR="00FB1008">
        <w:rPr>
          <w:rFonts w:ascii="Cambria" w:hAnsi="Cambria" w:cs="Calibri"/>
          <w:sz w:val="21"/>
          <w:szCs w:val="21"/>
        </w:rPr>
        <w:t xml:space="preserve"> obejmujące</w:t>
      </w:r>
      <w:r w:rsidR="00AE64BB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druk materiałów promocyjnych, testów</w:t>
      </w:r>
      <w:r w:rsidR="0062326B" w:rsidRPr="00316E1A">
        <w:rPr>
          <w:rFonts w:ascii="Cambria" w:hAnsi="Cambria" w:cs="Calibri"/>
          <w:sz w:val="21"/>
          <w:szCs w:val="21"/>
        </w:rPr>
        <w:t xml:space="preserve"> (etap wojewódzki)</w:t>
      </w:r>
      <w:r w:rsidRPr="00316E1A">
        <w:rPr>
          <w:rFonts w:ascii="Cambria" w:hAnsi="Cambria" w:cs="Calibri"/>
          <w:sz w:val="21"/>
          <w:szCs w:val="21"/>
        </w:rPr>
        <w:t xml:space="preserve"> i dyplomów</w:t>
      </w:r>
      <w:r w:rsidR="00315A7B" w:rsidRPr="00316E1A">
        <w:rPr>
          <w:rFonts w:ascii="Cambria" w:hAnsi="Cambria" w:cs="Calibri"/>
          <w:sz w:val="21"/>
          <w:szCs w:val="21"/>
        </w:rPr>
        <w:t xml:space="preserve"> (etap wojewódzki)</w:t>
      </w:r>
      <w:r w:rsidR="00AE64BB">
        <w:rPr>
          <w:rFonts w:ascii="Cambria" w:hAnsi="Cambria" w:cs="Calibri"/>
          <w:sz w:val="21"/>
          <w:szCs w:val="21"/>
        </w:rPr>
        <w:t xml:space="preserve"> oraz ewentualne inne</w:t>
      </w:r>
      <w:r w:rsidR="00BA1B23">
        <w:rPr>
          <w:rFonts w:ascii="Cambria" w:hAnsi="Cambria" w:cs="Calibri"/>
          <w:sz w:val="21"/>
          <w:szCs w:val="21"/>
        </w:rPr>
        <w:t xml:space="preserve"> koszty obsługi administracyjnej </w:t>
      </w:r>
      <w:r w:rsidRPr="00316E1A">
        <w:rPr>
          <w:rFonts w:ascii="Cambria" w:hAnsi="Cambria" w:cs="Calibri"/>
          <w:sz w:val="21"/>
          <w:szCs w:val="21"/>
        </w:rPr>
        <w:t>pono</w:t>
      </w:r>
      <w:r w:rsidR="00315A7B" w:rsidRPr="00316E1A">
        <w:rPr>
          <w:rFonts w:ascii="Cambria" w:hAnsi="Cambria" w:cs="Calibri"/>
          <w:sz w:val="21"/>
          <w:szCs w:val="21"/>
        </w:rPr>
        <w:t>si Rzecznik Finansowy</w:t>
      </w:r>
      <w:r w:rsidRPr="00316E1A">
        <w:rPr>
          <w:rFonts w:ascii="Cambria" w:hAnsi="Cambria" w:cs="Calibri"/>
          <w:sz w:val="21"/>
          <w:szCs w:val="21"/>
        </w:rPr>
        <w:t>.</w:t>
      </w:r>
    </w:p>
    <w:p w14:paraId="6EA739D5" w14:textId="77777777" w:rsidR="00DE7D75" w:rsidRPr="00316E1A" w:rsidRDefault="00DE7D75" w:rsidP="00CC0275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</w:p>
    <w:p w14:paraId="2062828A" w14:textId="77777777" w:rsidR="00DE7D75" w:rsidRPr="00316E1A" w:rsidRDefault="00DE7D75" w:rsidP="0027201E">
      <w:pPr>
        <w:numPr>
          <w:ilvl w:val="0"/>
          <w:numId w:val="6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lastRenderedPageBreak/>
        <w:t xml:space="preserve">Dopuszcza się możliwość przyjmowania darów rzeczowych z przeznaczeniem na nagrody dla laureatów konkursów. </w:t>
      </w:r>
    </w:p>
    <w:p w14:paraId="7E3699CF" w14:textId="77777777" w:rsidR="00DE7D75" w:rsidRPr="00316E1A" w:rsidRDefault="00DE7D75" w:rsidP="00316E1A">
      <w:pPr>
        <w:jc w:val="both"/>
        <w:rPr>
          <w:rFonts w:ascii="Cambria" w:hAnsi="Cambria" w:cs="Calibri"/>
          <w:b/>
          <w:sz w:val="21"/>
          <w:szCs w:val="21"/>
        </w:rPr>
      </w:pPr>
    </w:p>
    <w:p w14:paraId="0FB78473" w14:textId="6BEDECC4" w:rsidR="00DE7D75" w:rsidRPr="00316E1A" w:rsidRDefault="00CC0275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CC0275">
        <w:rPr>
          <w:rFonts w:ascii="Cambria" w:hAnsi="Cambria" w:cs="Calibri"/>
          <w:b/>
          <w:sz w:val="21"/>
          <w:szCs w:val="21"/>
        </w:rPr>
        <w:t>POSTANOWIENIA KOŃCOWE.</w:t>
      </w:r>
    </w:p>
    <w:p w14:paraId="0E60F923" w14:textId="77777777" w:rsidR="00DE7D75" w:rsidRPr="00316E1A" w:rsidRDefault="00DE7D75" w:rsidP="00316E1A">
      <w:pPr>
        <w:jc w:val="both"/>
        <w:rPr>
          <w:rFonts w:ascii="Cambria" w:hAnsi="Cambria" w:cs="Calibri"/>
          <w:b/>
          <w:sz w:val="21"/>
          <w:szCs w:val="21"/>
        </w:rPr>
      </w:pPr>
    </w:p>
    <w:p w14:paraId="39426086" w14:textId="5EB993B9" w:rsidR="00DE7D75" w:rsidRPr="00316E1A" w:rsidRDefault="00DE7D75" w:rsidP="0027201E">
      <w:pPr>
        <w:numPr>
          <w:ilvl w:val="0"/>
          <w:numId w:val="7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Sprawy nieuregulowane postanowieniami </w:t>
      </w:r>
      <w:r w:rsidR="00BB50A0">
        <w:rPr>
          <w:rFonts w:ascii="Cambria" w:hAnsi="Cambria" w:cs="Calibri"/>
          <w:sz w:val="21"/>
          <w:szCs w:val="21"/>
        </w:rPr>
        <w:t>R</w:t>
      </w:r>
      <w:r w:rsidRPr="00316E1A">
        <w:rPr>
          <w:rFonts w:ascii="Cambria" w:hAnsi="Cambria" w:cs="Calibri"/>
          <w:sz w:val="21"/>
          <w:szCs w:val="21"/>
        </w:rPr>
        <w:t>egulaminu rozstrzyga Wojewódzka Komisja Konkursowa. W przypadku spraw spornych rozstrzygni</w:t>
      </w:r>
      <w:r w:rsidR="005471EA" w:rsidRPr="00316E1A">
        <w:rPr>
          <w:rFonts w:ascii="Cambria" w:hAnsi="Cambria" w:cs="Calibri"/>
          <w:sz w:val="21"/>
          <w:szCs w:val="21"/>
        </w:rPr>
        <w:t>ę</w:t>
      </w:r>
      <w:r w:rsidRPr="00316E1A">
        <w:rPr>
          <w:rFonts w:ascii="Cambria" w:hAnsi="Cambria" w:cs="Calibri"/>
          <w:sz w:val="21"/>
          <w:szCs w:val="21"/>
        </w:rPr>
        <w:t xml:space="preserve">cie Wojewódzkiej Komisji Konkursowej zapada poprzez głosowanie. Dopuszcza się głosowanie drogą korespondencyjną. </w:t>
      </w:r>
    </w:p>
    <w:p w14:paraId="427DBFFC" w14:textId="77777777" w:rsidR="00DE7D75" w:rsidRPr="00316E1A" w:rsidRDefault="00DE7D75" w:rsidP="00BB3012">
      <w:pPr>
        <w:tabs>
          <w:tab w:val="num" w:pos="1134"/>
        </w:tabs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 </w:t>
      </w:r>
    </w:p>
    <w:p w14:paraId="4F4009CA" w14:textId="77777777" w:rsidR="00BB3012" w:rsidRDefault="00DE7D75" w:rsidP="0027201E">
      <w:pPr>
        <w:numPr>
          <w:ilvl w:val="0"/>
          <w:numId w:val="7"/>
        </w:numPr>
        <w:tabs>
          <w:tab w:val="clear" w:pos="1776"/>
          <w:tab w:val="num" w:pos="1134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Dokumentacj</w:t>
      </w:r>
      <w:r w:rsidR="00E56506" w:rsidRPr="00316E1A">
        <w:rPr>
          <w:rFonts w:ascii="Cambria" w:hAnsi="Cambria" w:cs="Calibri"/>
          <w:sz w:val="21"/>
          <w:szCs w:val="21"/>
        </w:rPr>
        <w:t>ę</w:t>
      </w:r>
      <w:r w:rsidRPr="00316E1A">
        <w:rPr>
          <w:rFonts w:ascii="Cambria" w:hAnsi="Cambria" w:cs="Calibri"/>
          <w:sz w:val="21"/>
          <w:szCs w:val="21"/>
        </w:rPr>
        <w:t xml:space="preserve"> konkursu</w:t>
      </w:r>
      <w:r w:rsidR="00BB3012">
        <w:rPr>
          <w:rFonts w:ascii="Cambria" w:hAnsi="Cambria" w:cs="Calibri"/>
          <w:sz w:val="21"/>
          <w:szCs w:val="21"/>
        </w:rPr>
        <w:t>:</w:t>
      </w:r>
    </w:p>
    <w:p w14:paraId="1986BEC8" w14:textId="2CC8A705" w:rsidR="00BB3012" w:rsidRDefault="00BB3012" w:rsidP="0027201E">
      <w:pPr>
        <w:pStyle w:val="Akapitzlist"/>
        <w:numPr>
          <w:ilvl w:val="0"/>
          <w:numId w:val="19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p</w:t>
      </w:r>
      <w:r w:rsidR="00DE7D75" w:rsidRPr="00316E1A">
        <w:rPr>
          <w:rFonts w:ascii="Cambria" w:hAnsi="Cambria" w:cs="Calibri"/>
          <w:sz w:val="21"/>
          <w:szCs w:val="21"/>
        </w:rPr>
        <w:t>owiatowego</w:t>
      </w:r>
      <w:r w:rsidRPr="00BB3012">
        <w:rPr>
          <w:rFonts w:ascii="Cambria" w:hAnsi="Cambria" w:cs="Calibri"/>
          <w:sz w:val="21"/>
          <w:szCs w:val="21"/>
        </w:rPr>
        <w:t xml:space="preserve"> – </w:t>
      </w:r>
      <w:r w:rsidR="00DE7D75" w:rsidRPr="00316E1A">
        <w:rPr>
          <w:rFonts w:ascii="Cambria" w:hAnsi="Cambria" w:cs="Calibri"/>
          <w:sz w:val="21"/>
          <w:szCs w:val="21"/>
        </w:rPr>
        <w:t>przechowuje</w:t>
      </w:r>
      <w:r w:rsidRPr="00BB3012">
        <w:rPr>
          <w:rFonts w:ascii="Cambria" w:hAnsi="Cambria" w:cs="Calibri"/>
          <w:sz w:val="21"/>
          <w:szCs w:val="21"/>
        </w:rPr>
        <w:t xml:space="preserve"> </w:t>
      </w:r>
      <w:r w:rsidR="00DE7D75" w:rsidRPr="00316E1A">
        <w:rPr>
          <w:rFonts w:ascii="Cambria" w:hAnsi="Cambria" w:cs="Calibri"/>
          <w:sz w:val="21"/>
          <w:szCs w:val="21"/>
        </w:rPr>
        <w:t xml:space="preserve">powiatowy (miejski) </w:t>
      </w:r>
      <w:r w:rsidRPr="00BB3012">
        <w:rPr>
          <w:rFonts w:ascii="Cambria" w:hAnsi="Cambria" w:cs="Calibri"/>
          <w:sz w:val="21"/>
          <w:szCs w:val="21"/>
        </w:rPr>
        <w:t>Rzecznik Konsumentów</w:t>
      </w:r>
      <w:r>
        <w:rPr>
          <w:rFonts w:ascii="Cambria" w:hAnsi="Cambria" w:cs="Calibri"/>
          <w:sz w:val="21"/>
          <w:szCs w:val="21"/>
        </w:rPr>
        <w:t>,</w:t>
      </w:r>
    </w:p>
    <w:p w14:paraId="6D3AEF13" w14:textId="50B0BAC7" w:rsidR="00DE7D75" w:rsidRPr="00316E1A" w:rsidRDefault="00BB3012" w:rsidP="0027201E">
      <w:pPr>
        <w:pStyle w:val="Akapitzlist"/>
        <w:numPr>
          <w:ilvl w:val="0"/>
          <w:numId w:val="19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w</w:t>
      </w:r>
      <w:r w:rsidR="00DE7D75" w:rsidRPr="00316E1A">
        <w:rPr>
          <w:rFonts w:ascii="Cambria" w:hAnsi="Cambria" w:cs="Calibri"/>
          <w:sz w:val="21"/>
          <w:szCs w:val="21"/>
        </w:rPr>
        <w:t>ojewódzkiego</w:t>
      </w:r>
      <w:r w:rsidRPr="00BB3012">
        <w:rPr>
          <w:rFonts w:ascii="Cambria" w:hAnsi="Cambria" w:cs="Calibri"/>
          <w:sz w:val="21"/>
          <w:szCs w:val="21"/>
        </w:rPr>
        <w:t xml:space="preserve"> – </w:t>
      </w:r>
      <w:r w:rsidR="00DE7D75" w:rsidRPr="00316E1A">
        <w:rPr>
          <w:rFonts w:ascii="Cambria" w:hAnsi="Cambria" w:cs="Calibri"/>
          <w:sz w:val="21"/>
          <w:szCs w:val="21"/>
        </w:rPr>
        <w:t>przechowuje</w:t>
      </w:r>
      <w:r w:rsidRPr="00BB3012">
        <w:rPr>
          <w:rFonts w:ascii="Cambria" w:hAnsi="Cambria" w:cs="Calibri"/>
          <w:sz w:val="21"/>
          <w:szCs w:val="21"/>
        </w:rPr>
        <w:t xml:space="preserve"> </w:t>
      </w:r>
      <w:r w:rsidR="00F604BF" w:rsidRPr="00BB3012">
        <w:rPr>
          <w:rFonts w:ascii="Cambria" w:hAnsi="Cambria" w:cs="Calibri"/>
          <w:sz w:val="21"/>
          <w:szCs w:val="21"/>
        </w:rPr>
        <w:t xml:space="preserve">Rzecznik </w:t>
      </w:r>
      <w:r w:rsidRPr="00BB3012">
        <w:rPr>
          <w:rFonts w:ascii="Cambria" w:hAnsi="Cambria" w:cs="Calibri"/>
          <w:sz w:val="21"/>
          <w:szCs w:val="21"/>
        </w:rPr>
        <w:t>Finansowy</w:t>
      </w:r>
      <w:r w:rsidR="00B379E0" w:rsidRPr="00BB3012">
        <w:rPr>
          <w:rFonts w:ascii="Cambria" w:hAnsi="Cambria" w:cs="Calibri"/>
          <w:sz w:val="21"/>
          <w:szCs w:val="21"/>
        </w:rPr>
        <w:t>.</w:t>
      </w:r>
      <w:r w:rsidR="00DE7D75" w:rsidRPr="00316E1A">
        <w:rPr>
          <w:rFonts w:ascii="Cambria" w:hAnsi="Cambria" w:cs="Calibri"/>
          <w:sz w:val="21"/>
          <w:szCs w:val="21"/>
        </w:rPr>
        <w:t xml:space="preserve"> </w:t>
      </w:r>
    </w:p>
    <w:p w14:paraId="08F2A584" w14:textId="77777777" w:rsidR="00A62F5E" w:rsidRPr="00316E1A" w:rsidRDefault="00A62F5E" w:rsidP="00BB3012">
      <w:pPr>
        <w:jc w:val="both"/>
        <w:rPr>
          <w:rFonts w:ascii="Cambria" w:hAnsi="Cambria" w:cs="Calibri"/>
          <w:sz w:val="21"/>
          <w:szCs w:val="21"/>
        </w:rPr>
      </w:pPr>
    </w:p>
    <w:p w14:paraId="5FC464EF" w14:textId="2B0BBAA0" w:rsidR="00EF05D3" w:rsidRPr="00316E1A" w:rsidRDefault="00BB3012" w:rsidP="0027201E">
      <w:pPr>
        <w:numPr>
          <w:ilvl w:val="0"/>
          <w:numId w:val="1"/>
        </w:numPr>
        <w:tabs>
          <w:tab w:val="clear" w:pos="1428"/>
          <w:tab w:val="num" w:pos="567"/>
        </w:tabs>
        <w:spacing w:line="276" w:lineRule="auto"/>
        <w:ind w:left="567" w:hanging="567"/>
        <w:jc w:val="both"/>
        <w:rPr>
          <w:rFonts w:ascii="Cambria" w:hAnsi="Cambria" w:cs="Calibri"/>
          <w:b/>
          <w:sz w:val="21"/>
          <w:szCs w:val="21"/>
        </w:rPr>
      </w:pPr>
      <w:r w:rsidRPr="00BB3012">
        <w:rPr>
          <w:rFonts w:ascii="Cambria" w:hAnsi="Cambria" w:cs="Calibri"/>
          <w:b/>
          <w:sz w:val="21"/>
          <w:szCs w:val="21"/>
        </w:rPr>
        <w:t>OCHRONA DANYCH OSOBOWYCH.</w:t>
      </w:r>
    </w:p>
    <w:p w14:paraId="0C611692" w14:textId="77777777" w:rsidR="00D20AC9" w:rsidRPr="00316E1A" w:rsidRDefault="00D20AC9" w:rsidP="00316E1A">
      <w:pPr>
        <w:jc w:val="both"/>
        <w:outlineLvl w:val="0"/>
        <w:rPr>
          <w:rFonts w:ascii="Cambria" w:hAnsi="Cambria" w:cs="Calibri"/>
          <w:b/>
          <w:sz w:val="21"/>
          <w:szCs w:val="21"/>
        </w:rPr>
      </w:pPr>
      <w:bookmarkStart w:id="0" w:name="_Hlk155695092"/>
    </w:p>
    <w:p w14:paraId="03AB882E" w14:textId="77777777" w:rsidR="005505F3" w:rsidRPr="00316E1A" w:rsidRDefault="005505F3" w:rsidP="00316E1A">
      <w:pPr>
        <w:spacing w:line="276" w:lineRule="auto"/>
        <w:jc w:val="center"/>
        <w:outlineLvl w:val="0"/>
        <w:rPr>
          <w:rFonts w:ascii="Cambria" w:hAnsi="Cambria" w:cs="Calibri"/>
          <w:b/>
          <w:i/>
          <w:iCs/>
          <w:sz w:val="21"/>
          <w:szCs w:val="21"/>
        </w:rPr>
      </w:pPr>
      <w:r w:rsidRPr="00316E1A">
        <w:rPr>
          <w:rFonts w:ascii="Cambria" w:hAnsi="Cambria" w:cs="Calibri"/>
          <w:b/>
          <w:i/>
          <w:iCs/>
          <w:sz w:val="21"/>
          <w:szCs w:val="21"/>
        </w:rPr>
        <w:t>Klauzula informacyjna</w:t>
      </w:r>
    </w:p>
    <w:p w14:paraId="29EFD7F9" w14:textId="00C6D816" w:rsidR="00B72895" w:rsidRPr="00316E1A" w:rsidRDefault="005505F3" w:rsidP="00BB3012">
      <w:pPr>
        <w:spacing w:line="276" w:lineRule="auto"/>
        <w:jc w:val="center"/>
        <w:outlineLvl w:val="0"/>
        <w:rPr>
          <w:rFonts w:ascii="Cambria" w:hAnsi="Cambria" w:cs="Calibri"/>
          <w:b/>
          <w:i/>
          <w:iCs/>
          <w:sz w:val="21"/>
          <w:szCs w:val="21"/>
        </w:rPr>
      </w:pPr>
      <w:r w:rsidRPr="00316E1A">
        <w:rPr>
          <w:rFonts w:ascii="Cambria" w:hAnsi="Cambria" w:cs="Calibri"/>
          <w:b/>
          <w:i/>
          <w:iCs/>
          <w:sz w:val="21"/>
          <w:szCs w:val="21"/>
        </w:rPr>
        <w:t>dotycząca przetwarzania danych osobowych uczestników</w:t>
      </w:r>
    </w:p>
    <w:p w14:paraId="6693F578" w14:textId="75364916" w:rsidR="005505F3" w:rsidRPr="00316E1A" w:rsidRDefault="00830EE1" w:rsidP="00316E1A">
      <w:pPr>
        <w:spacing w:line="276" w:lineRule="auto"/>
        <w:jc w:val="center"/>
        <w:outlineLvl w:val="0"/>
        <w:rPr>
          <w:rFonts w:ascii="Cambria" w:hAnsi="Cambria" w:cs="Calibri"/>
          <w:bCs/>
          <w:i/>
          <w:iCs/>
          <w:color w:val="FF0000"/>
          <w:sz w:val="21"/>
          <w:szCs w:val="21"/>
        </w:rPr>
      </w:pPr>
      <w:r w:rsidRPr="00316E1A">
        <w:rPr>
          <w:rFonts w:ascii="Cambria" w:hAnsi="Cambria" w:cs="Calibri"/>
          <w:b/>
          <w:i/>
          <w:iCs/>
          <w:sz w:val="21"/>
          <w:szCs w:val="21"/>
        </w:rPr>
        <w:t>I  WARMIŃSKO – MAZURSKIEJ OLIMPIADY WIEDZY KONSUMENCKIEJ</w:t>
      </w:r>
    </w:p>
    <w:p w14:paraId="553CF59A" w14:textId="77777777" w:rsidR="005505F3" w:rsidRPr="00316E1A" w:rsidRDefault="005505F3" w:rsidP="00316E1A">
      <w:pPr>
        <w:jc w:val="both"/>
        <w:outlineLvl w:val="0"/>
        <w:rPr>
          <w:rFonts w:ascii="Cambria" w:hAnsi="Cambria" w:cs="Calibri"/>
          <w:bCs/>
          <w:sz w:val="21"/>
          <w:szCs w:val="21"/>
        </w:rPr>
      </w:pPr>
    </w:p>
    <w:p w14:paraId="1EA6FC33" w14:textId="779CEC2E" w:rsidR="005505F3" w:rsidRPr="00316E1A" w:rsidRDefault="005505F3" w:rsidP="00316E1A">
      <w:pPr>
        <w:spacing w:line="276" w:lineRule="auto"/>
        <w:jc w:val="both"/>
        <w:outlineLvl w:val="0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Zgodnie z art. 13 ust. 1 i 2 oraz art. 14 ust</w:t>
      </w:r>
      <w:r w:rsidR="009612CF" w:rsidRPr="00316E1A">
        <w:rPr>
          <w:rFonts w:ascii="Cambria" w:hAnsi="Cambria" w:cs="Calibri"/>
          <w:sz w:val="21"/>
          <w:szCs w:val="21"/>
        </w:rPr>
        <w:t>.</w:t>
      </w:r>
      <w:r w:rsidRPr="00316E1A">
        <w:rPr>
          <w:rFonts w:ascii="Cambria" w:hAnsi="Cambria" w:cs="Calibri"/>
          <w:sz w:val="21"/>
          <w:szCs w:val="21"/>
        </w:rPr>
        <w:t xml:space="preserve">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316E1A">
        <w:rPr>
          <w:rFonts w:ascii="Cambria" w:hAnsi="Cambria" w:cs="Calibri"/>
          <w:sz w:val="21"/>
          <w:szCs w:val="21"/>
        </w:rPr>
        <w:t>późn</w:t>
      </w:r>
      <w:proofErr w:type="spellEnd"/>
      <w:r w:rsidRPr="00316E1A">
        <w:rPr>
          <w:rFonts w:ascii="Cambria" w:hAnsi="Cambria" w:cs="Calibri"/>
          <w:sz w:val="21"/>
          <w:szCs w:val="21"/>
        </w:rPr>
        <w:t xml:space="preserve">. zm.), </w:t>
      </w:r>
      <w:r w:rsidR="00BB3012">
        <w:rPr>
          <w:rFonts w:ascii="Cambria" w:hAnsi="Cambria" w:cs="Calibri"/>
          <w:sz w:val="21"/>
          <w:szCs w:val="21"/>
        </w:rPr>
        <w:t xml:space="preserve">zwanego dalej </w:t>
      </w:r>
      <w:r w:rsidR="00BB3012" w:rsidRPr="00BB3012">
        <w:rPr>
          <w:rFonts w:ascii="Cambria" w:hAnsi="Cambria" w:cs="Calibri"/>
          <w:b/>
          <w:bCs/>
          <w:i/>
          <w:iCs/>
          <w:sz w:val="21"/>
          <w:szCs w:val="21"/>
        </w:rPr>
        <w:t>„</w:t>
      </w:r>
      <w:r w:rsidRPr="00316E1A">
        <w:rPr>
          <w:rFonts w:ascii="Cambria" w:hAnsi="Cambria" w:cs="Calibri"/>
          <w:b/>
          <w:bCs/>
          <w:i/>
          <w:iCs/>
          <w:sz w:val="21"/>
          <w:szCs w:val="21"/>
        </w:rPr>
        <w:t>RODO</w:t>
      </w:r>
      <w:r w:rsidR="00BB3012" w:rsidRPr="00BB3012">
        <w:rPr>
          <w:rFonts w:ascii="Cambria" w:hAnsi="Cambria" w:cs="Calibri"/>
          <w:b/>
          <w:bCs/>
          <w:i/>
          <w:iCs/>
          <w:sz w:val="21"/>
          <w:szCs w:val="21"/>
        </w:rPr>
        <w:t>”</w:t>
      </w:r>
      <w:r w:rsidR="00BB3012">
        <w:rPr>
          <w:rFonts w:ascii="Cambria" w:hAnsi="Cambria" w:cs="Calibri"/>
          <w:sz w:val="21"/>
          <w:szCs w:val="21"/>
        </w:rPr>
        <w:t xml:space="preserve">, </w:t>
      </w:r>
      <w:r w:rsidRPr="00316E1A">
        <w:rPr>
          <w:rFonts w:ascii="Cambria" w:hAnsi="Cambria" w:cs="Calibri"/>
          <w:sz w:val="21"/>
          <w:szCs w:val="21"/>
        </w:rPr>
        <w:t>uprzejmie informuj</w:t>
      </w:r>
      <w:r w:rsidR="00BB3012">
        <w:rPr>
          <w:rFonts w:ascii="Cambria" w:hAnsi="Cambria" w:cs="Calibri"/>
          <w:sz w:val="21"/>
          <w:szCs w:val="21"/>
        </w:rPr>
        <w:t>e</w:t>
      </w:r>
      <w:r w:rsidR="00372433">
        <w:rPr>
          <w:rFonts w:ascii="Cambria" w:hAnsi="Cambria" w:cs="Calibri"/>
          <w:sz w:val="21"/>
          <w:szCs w:val="21"/>
        </w:rPr>
        <w:t xml:space="preserve"> się</w:t>
      </w:r>
      <w:r w:rsidRPr="00316E1A">
        <w:rPr>
          <w:rFonts w:ascii="Cambria" w:hAnsi="Cambria" w:cs="Calibri"/>
          <w:sz w:val="21"/>
          <w:szCs w:val="21"/>
        </w:rPr>
        <w:t>, że:</w:t>
      </w:r>
    </w:p>
    <w:p w14:paraId="0725EF8C" w14:textId="77777777" w:rsidR="005505F3" w:rsidRPr="00316E1A" w:rsidRDefault="005505F3" w:rsidP="00372433">
      <w:pPr>
        <w:jc w:val="both"/>
        <w:rPr>
          <w:rFonts w:ascii="Cambria" w:hAnsi="Cambria" w:cs="Calibri"/>
          <w:sz w:val="21"/>
          <w:szCs w:val="21"/>
        </w:rPr>
      </w:pPr>
    </w:p>
    <w:p w14:paraId="5563781E" w14:textId="3DFDB39C" w:rsidR="005505F3" w:rsidRPr="00316E1A" w:rsidRDefault="005505F3" w:rsidP="0027201E">
      <w:pPr>
        <w:pStyle w:val="Akapitzlist"/>
        <w:numPr>
          <w:ilvl w:val="0"/>
          <w:numId w:val="20"/>
        </w:numPr>
        <w:spacing w:line="276" w:lineRule="auto"/>
        <w:ind w:left="1134" w:hanging="567"/>
        <w:jc w:val="both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Tożsamość administratora</w:t>
      </w:r>
    </w:p>
    <w:p w14:paraId="681E0401" w14:textId="77777777" w:rsidR="00830EE1" w:rsidRPr="00316E1A" w:rsidRDefault="00830EE1" w:rsidP="00B057B6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640401D2" w14:textId="77777777" w:rsidR="005505F3" w:rsidRPr="00316E1A" w:rsidRDefault="005505F3" w:rsidP="00770E32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Administratorem Pani/Pana danych osobowych jest:</w:t>
      </w:r>
    </w:p>
    <w:p w14:paraId="4DDCC241" w14:textId="77777777" w:rsidR="00830EE1" w:rsidRPr="00316E1A" w:rsidRDefault="00830EE1" w:rsidP="00316E1A">
      <w:pPr>
        <w:spacing w:line="276" w:lineRule="auto"/>
        <w:jc w:val="both"/>
        <w:rPr>
          <w:rFonts w:ascii="Cambria" w:hAnsi="Cambria" w:cs="Calibri"/>
          <w:sz w:val="21"/>
          <w:szCs w:val="21"/>
        </w:rPr>
      </w:pPr>
    </w:p>
    <w:p w14:paraId="3266FED6" w14:textId="13A46401" w:rsidR="00B057B6" w:rsidRPr="00A2162C" w:rsidRDefault="00A2162C" w:rsidP="00A2162C">
      <w:pPr>
        <w:tabs>
          <w:tab w:val="left" w:pos="1134"/>
        </w:tabs>
        <w:spacing w:after="160" w:line="276" w:lineRule="auto"/>
        <w:ind w:left="1134"/>
        <w:contextualSpacing/>
        <w:jc w:val="both"/>
        <w:rPr>
          <w:rFonts w:ascii="Cambria" w:hAnsi="Cambria" w:cs="Calibri"/>
          <w:sz w:val="21"/>
          <w:szCs w:val="21"/>
          <w:highlight w:val="yellow"/>
        </w:rPr>
      </w:pPr>
      <w:r>
        <w:rPr>
          <w:rFonts w:ascii="Cambria" w:hAnsi="Cambria" w:cs="Calibri"/>
          <w:sz w:val="21"/>
          <w:szCs w:val="21"/>
        </w:rPr>
        <w:t xml:space="preserve">-  </w:t>
      </w:r>
      <w:r w:rsidR="005505F3" w:rsidRPr="00A2162C">
        <w:rPr>
          <w:rFonts w:ascii="Cambria" w:hAnsi="Cambria" w:cs="Calibri"/>
          <w:sz w:val="21"/>
          <w:szCs w:val="21"/>
        </w:rPr>
        <w:t xml:space="preserve">na etapie powiatowym </w:t>
      </w:r>
      <w:r w:rsidRPr="00A2162C">
        <w:rPr>
          <w:rFonts w:ascii="Cambria" w:hAnsi="Cambria" w:cs="Calibri"/>
          <w:sz w:val="21"/>
          <w:szCs w:val="21"/>
        </w:rPr>
        <w:t>Powiatowy Rzecznik Konsumentów w Szczytnie</w:t>
      </w:r>
      <w:r w:rsidR="005505F3" w:rsidRPr="00A2162C">
        <w:rPr>
          <w:rFonts w:ascii="Cambria" w:hAnsi="Cambria" w:cs="Calibri"/>
          <w:sz w:val="21"/>
          <w:szCs w:val="21"/>
        </w:rPr>
        <w:t xml:space="preserve"> z siedzibą </w:t>
      </w:r>
      <w:r>
        <w:rPr>
          <w:rFonts w:ascii="Cambria" w:hAnsi="Cambria" w:cs="Calibri"/>
          <w:sz w:val="21"/>
          <w:szCs w:val="21"/>
        </w:rPr>
        <w:t xml:space="preserve">                         </w:t>
      </w:r>
      <w:r w:rsidR="005505F3" w:rsidRPr="00A2162C">
        <w:rPr>
          <w:rFonts w:ascii="Cambria" w:hAnsi="Cambria" w:cs="Calibri"/>
          <w:sz w:val="21"/>
          <w:szCs w:val="21"/>
        </w:rPr>
        <w:t>w</w:t>
      </w:r>
      <w:r w:rsidR="00D4407B" w:rsidRPr="00A2162C">
        <w:rPr>
          <w:rFonts w:ascii="Cambria" w:hAnsi="Cambria" w:cs="Calibri"/>
          <w:sz w:val="21"/>
          <w:szCs w:val="21"/>
        </w:rPr>
        <w:t xml:space="preserve"> </w:t>
      </w:r>
      <w:r w:rsidRPr="00A2162C">
        <w:rPr>
          <w:rFonts w:ascii="Cambria" w:hAnsi="Cambria" w:cs="Calibri"/>
          <w:sz w:val="21"/>
          <w:szCs w:val="21"/>
        </w:rPr>
        <w:t>Starostwie Powiatowym w Szczytnie , ul. Sienkiewicza 1, 12-100 Szczytno</w:t>
      </w:r>
    </w:p>
    <w:p w14:paraId="4A616957" w14:textId="71F52656" w:rsidR="005505F3" w:rsidRPr="00A2162C" w:rsidRDefault="00A2162C" w:rsidP="00A2162C">
      <w:pPr>
        <w:tabs>
          <w:tab w:val="left" w:pos="1134"/>
        </w:tabs>
        <w:spacing w:after="160" w:line="276" w:lineRule="auto"/>
        <w:ind w:left="1134"/>
        <w:contextualSpacing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 xml:space="preserve">-  </w:t>
      </w:r>
      <w:r w:rsidR="005505F3" w:rsidRPr="00A2162C">
        <w:rPr>
          <w:rFonts w:ascii="Cambria" w:hAnsi="Cambria" w:cs="Calibri"/>
          <w:sz w:val="21"/>
          <w:szCs w:val="21"/>
        </w:rPr>
        <w:t>na etapie wojewódzkim</w:t>
      </w:r>
      <w:r w:rsidR="00B057B6" w:rsidRPr="00A2162C">
        <w:rPr>
          <w:rFonts w:ascii="Cambria" w:hAnsi="Cambria" w:cs="Calibri"/>
          <w:sz w:val="21"/>
          <w:szCs w:val="21"/>
        </w:rPr>
        <w:t xml:space="preserve"> – </w:t>
      </w:r>
      <w:r w:rsidR="00FE38D2" w:rsidRPr="00A2162C">
        <w:rPr>
          <w:rFonts w:ascii="Cambria" w:hAnsi="Cambria" w:cs="Calibri"/>
          <w:sz w:val="21"/>
          <w:szCs w:val="21"/>
        </w:rPr>
        <w:t>Rzecznik</w:t>
      </w:r>
      <w:r w:rsidR="00B057B6" w:rsidRPr="00A2162C">
        <w:rPr>
          <w:rFonts w:ascii="Cambria" w:hAnsi="Cambria" w:cs="Calibri"/>
          <w:sz w:val="21"/>
          <w:szCs w:val="21"/>
        </w:rPr>
        <w:t xml:space="preserve"> </w:t>
      </w:r>
      <w:r w:rsidR="00FE38D2" w:rsidRPr="00A2162C">
        <w:rPr>
          <w:rFonts w:ascii="Cambria" w:hAnsi="Cambria" w:cs="Calibri"/>
          <w:sz w:val="21"/>
          <w:szCs w:val="21"/>
        </w:rPr>
        <w:t>Finansowy z siedzibą w Warszawie</w:t>
      </w:r>
      <w:r w:rsidR="00B057B6" w:rsidRPr="00A2162C">
        <w:rPr>
          <w:rFonts w:ascii="Cambria" w:hAnsi="Cambria" w:cs="Calibri"/>
          <w:sz w:val="21"/>
          <w:szCs w:val="21"/>
        </w:rPr>
        <w:t xml:space="preserve"> </w:t>
      </w:r>
      <w:r w:rsidR="00DD2B13" w:rsidRPr="00A2162C">
        <w:rPr>
          <w:rFonts w:ascii="Cambria" w:hAnsi="Cambria" w:cs="Calibri"/>
          <w:sz w:val="21"/>
          <w:szCs w:val="21"/>
        </w:rPr>
        <w:t xml:space="preserve">                                    </w:t>
      </w:r>
      <w:r w:rsidR="00B057B6" w:rsidRPr="00A2162C">
        <w:rPr>
          <w:rFonts w:ascii="Cambria" w:hAnsi="Cambria" w:cs="Calibri"/>
          <w:sz w:val="21"/>
          <w:szCs w:val="21"/>
        </w:rPr>
        <w:t>(</w:t>
      </w:r>
      <w:r w:rsidR="00FE38D2" w:rsidRPr="00A2162C">
        <w:rPr>
          <w:rFonts w:ascii="Cambria" w:hAnsi="Cambria" w:cs="Calibri"/>
          <w:sz w:val="21"/>
          <w:szCs w:val="21"/>
        </w:rPr>
        <w:t>ul. Nowogrodzka 47A, 00-695 Warszawa</w:t>
      </w:r>
      <w:r w:rsidR="00B057B6" w:rsidRPr="00A2162C">
        <w:rPr>
          <w:rFonts w:ascii="Cambria" w:hAnsi="Cambria" w:cs="Calibri"/>
          <w:sz w:val="21"/>
          <w:szCs w:val="21"/>
        </w:rPr>
        <w:t>)</w:t>
      </w:r>
    </w:p>
    <w:p w14:paraId="114CCBD4" w14:textId="77777777" w:rsidR="00C96D43" w:rsidRPr="00316E1A" w:rsidRDefault="00C96D43" w:rsidP="00152D8E">
      <w:pPr>
        <w:pStyle w:val="Akapitzlist"/>
        <w:tabs>
          <w:tab w:val="left" w:pos="284"/>
        </w:tabs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</w:p>
    <w:p w14:paraId="16130586" w14:textId="3CFEB6C6" w:rsidR="005505F3" w:rsidRPr="00316E1A" w:rsidRDefault="005505F3" w:rsidP="0027201E">
      <w:pPr>
        <w:pStyle w:val="Akapitzlist"/>
        <w:numPr>
          <w:ilvl w:val="0"/>
          <w:numId w:val="20"/>
        </w:numPr>
        <w:spacing w:line="276" w:lineRule="auto"/>
        <w:ind w:left="1134" w:hanging="567"/>
        <w:jc w:val="both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Dane kontaktowe inspektora ochrony danych osobowych</w:t>
      </w:r>
    </w:p>
    <w:p w14:paraId="1A41803C" w14:textId="77777777" w:rsidR="00830EE1" w:rsidRPr="00316E1A" w:rsidRDefault="00830EE1" w:rsidP="00152D8E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72C7B420" w14:textId="77777777" w:rsidR="005505F3" w:rsidRPr="00316E1A" w:rsidRDefault="005505F3" w:rsidP="00DD2B13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Nad prawidłowością przetwarzania Pani/Pana danych osobowych czuwa wyznaczony przez Administratora inspektor ochrony danych (IOD), z którym można się kontaktować: </w:t>
      </w:r>
    </w:p>
    <w:p w14:paraId="7C82D1BA" w14:textId="77777777" w:rsidR="00830EE1" w:rsidRPr="00316E1A" w:rsidRDefault="00830EE1" w:rsidP="00B057B6">
      <w:pPr>
        <w:jc w:val="both"/>
        <w:rPr>
          <w:rFonts w:ascii="Cambria" w:hAnsi="Cambria" w:cs="Calibri"/>
          <w:sz w:val="21"/>
          <w:szCs w:val="21"/>
        </w:rPr>
      </w:pPr>
    </w:p>
    <w:p w14:paraId="2866335E" w14:textId="188C22B2" w:rsidR="00033A4B" w:rsidRDefault="005505F3" w:rsidP="0027201E">
      <w:pPr>
        <w:pStyle w:val="Akapitzlist"/>
        <w:numPr>
          <w:ilvl w:val="0"/>
          <w:numId w:val="21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na etapie powiatowym</w:t>
      </w:r>
      <w:r w:rsidR="00DD2B13">
        <w:rPr>
          <w:rFonts w:ascii="Cambria" w:hAnsi="Cambria" w:cs="Calibri"/>
          <w:sz w:val="21"/>
          <w:szCs w:val="21"/>
        </w:rPr>
        <w:t xml:space="preserve"> – </w:t>
      </w:r>
      <w:r w:rsidR="00A2162C">
        <w:rPr>
          <w:rFonts w:ascii="Cambria" w:hAnsi="Cambria" w:cs="Calibri"/>
          <w:sz w:val="21"/>
          <w:szCs w:val="21"/>
        </w:rPr>
        <w:t>iod@powiat.szczytno.pl</w:t>
      </w:r>
    </w:p>
    <w:p w14:paraId="7B6073D9" w14:textId="72CFC067" w:rsidR="00033A4B" w:rsidRDefault="00033A4B" w:rsidP="0027201E">
      <w:pPr>
        <w:pStyle w:val="Akapitzlist"/>
        <w:numPr>
          <w:ilvl w:val="0"/>
          <w:numId w:val="21"/>
        </w:numPr>
        <w:spacing w:line="276" w:lineRule="auto"/>
        <w:ind w:left="1701" w:hanging="567"/>
        <w:jc w:val="both"/>
        <w:rPr>
          <w:rFonts w:ascii="Cambria" w:hAnsi="Cambria" w:cs="Calibri"/>
          <w:sz w:val="21"/>
          <w:szCs w:val="21"/>
        </w:rPr>
      </w:pPr>
      <w:r w:rsidRPr="00033A4B">
        <w:rPr>
          <w:rFonts w:ascii="Cambria" w:hAnsi="Cambria" w:cs="Calibri"/>
          <w:sz w:val="21"/>
          <w:szCs w:val="21"/>
        </w:rPr>
        <w:t xml:space="preserve">na etapie wojewódzkim – pod adresem e-mail: </w:t>
      </w:r>
      <w:hyperlink r:id="rId9" w:history="1">
        <w:r w:rsidR="00FF141F" w:rsidRPr="002C7C65">
          <w:rPr>
            <w:rStyle w:val="Hipercze"/>
            <w:rFonts w:ascii="Cambria" w:hAnsi="Cambria" w:cs="Calibri"/>
            <w:sz w:val="21"/>
            <w:szCs w:val="21"/>
          </w:rPr>
          <w:t>iod@rf.gov.pl</w:t>
        </w:r>
      </w:hyperlink>
      <w:r w:rsidR="00FF141F">
        <w:rPr>
          <w:rFonts w:ascii="Cambria" w:hAnsi="Cambria" w:cs="Calibri"/>
          <w:sz w:val="21"/>
          <w:szCs w:val="21"/>
        </w:rPr>
        <w:t>, d</w:t>
      </w:r>
      <w:r w:rsidRPr="00033A4B">
        <w:rPr>
          <w:rFonts w:ascii="Cambria" w:hAnsi="Cambria" w:cs="Calibri"/>
          <w:sz w:val="21"/>
          <w:szCs w:val="21"/>
        </w:rPr>
        <w:t>o IOD należy kierować wyłącznie sprawy dotyczące przetwarzania Pani/Pana danych przez Administratora, w tym realizacji Pani/Pana praw wynikających z RODO.</w:t>
      </w:r>
    </w:p>
    <w:p w14:paraId="36E88E2F" w14:textId="52E6E949" w:rsidR="00830EE1" w:rsidRPr="00316E1A" w:rsidRDefault="00033A4B" w:rsidP="00D27FD7">
      <w:pPr>
        <w:jc w:val="both"/>
        <w:rPr>
          <w:b/>
        </w:rPr>
      </w:pPr>
      <w:r w:rsidRPr="004758FD">
        <w:rPr>
          <w:rFonts w:ascii="Cambria" w:hAnsi="Cambria" w:cs="Calibri"/>
          <w:sz w:val="21"/>
          <w:szCs w:val="21"/>
        </w:rPr>
        <w:t xml:space="preserve"> </w:t>
      </w:r>
    </w:p>
    <w:p w14:paraId="3A7E1F86" w14:textId="34990313" w:rsidR="005505F3" w:rsidRPr="00316E1A" w:rsidRDefault="005505F3" w:rsidP="0027201E">
      <w:pPr>
        <w:pStyle w:val="Akapitzlist"/>
        <w:numPr>
          <w:ilvl w:val="0"/>
          <w:numId w:val="20"/>
        </w:numPr>
        <w:shd w:val="clear" w:color="auto" w:fill="FDFDFD"/>
        <w:spacing w:line="276" w:lineRule="auto"/>
        <w:ind w:left="1134" w:hanging="567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t>Źródło pochodzenia danych</w:t>
      </w:r>
    </w:p>
    <w:p w14:paraId="74E5C0F4" w14:textId="77777777" w:rsidR="00830EE1" w:rsidRPr="00316E1A" w:rsidRDefault="00830EE1" w:rsidP="00D27FD7">
      <w:pPr>
        <w:shd w:val="clear" w:color="auto" w:fill="FDFDFD"/>
        <w:jc w:val="both"/>
        <w:rPr>
          <w:rFonts w:ascii="Cambria" w:hAnsi="Cambria" w:cs="Calibri"/>
          <w:b/>
          <w:sz w:val="21"/>
          <w:szCs w:val="21"/>
        </w:rPr>
      </w:pPr>
    </w:p>
    <w:p w14:paraId="138C1D97" w14:textId="77777777" w:rsidR="005505F3" w:rsidRPr="00316E1A" w:rsidRDefault="005505F3" w:rsidP="00316E1A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 przypadku kiedy Pani/Pana dane nie zostały bezpośrednio przez Panią/Pana udostępnione, zostały udostępnione przez właściwego Administratora danych na etapie powiatowym.</w:t>
      </w:r>
    </w:p>
    <w:p w14:paraId="0157EF65" w14:textId="77777777" w:rsidR="009612CF" w:rsidRPr="00316E1A" w:rsidRDefault="009612CF" w:rsidP="00316E1A">
      <w:pPr>
        <w:jc w:val="both"/>
        <w:rPr>
          <w:rFonts w:ascii="Cambria" w:hAnsi="Cambria" w:cs="Calibri"/>
          <w:sz w:val="21"/>
          <w:szCs w:val="21"/>
        </w:rPr>
      </w:pPr>
    </w:p>
    <w:p w14:paraId="25879863" w14:textId="3370D213" w:rsidR="005505F3" w:rsidRDefault="005505F3" w:rsidP="0027201E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567" w:firstLine="0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lastRenderedPageBreak/>
        <w:t>Kategorie przetwarzanych danych osobowych</w:t>
      </w:r>
    </w:p>
    <w:p w14:paraId="28C55351" w14:textId="77777777" w:rsidR="004433DF" w:rsidRDefault="004433DF" w:rsidP="004433DF">
      <w:pPr>
        <w:pStyle w:val="Akapitzlist"/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b/>
          <w:sz w:val="21"/>
          <w:szCs w:val="21"/>
        </w:rPr>
      </w:pPr>
    </w:p>
    <w:p w14:paraId="47D1BDC0" w14:textId="1EBCC428" w:rsidR="004433DF" w:rsidRPr="00316E1A" w:rsidRDefault="004433DF" w:rsidP="004433DF">
      <w:pPr>
        <w:pStyle w:val="Akapitzlist"/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bCs/>
          <w:sz w:val="21"/>
          <w:szCs w:val="21"/>
        </w:rPr>
      </w:pPr>
      <w:r w:rsidRPr="004433DF">
        <w:rPr>
          <w:rFonts w:ascii="Cambria" w:hAnsi="Cambria" w:cs="Calibri"/>
          <w:bCs/>
          <w:sz w:val="21"/>
          <w:szCs w:val="21"/>
        </w:rPr>
        <w:t>W ramach przetwarzania danych obejmujemy dane identyfikacyjne takie jak:</w:t>
      </w:r>
    </w:p>
    <w:p w14:paraId="6C2B59B0" w14:textId="77777777" w:rsidR="00830EE1" w:rsidRPr="00316E1A" w:rsidRDefault="00830EE1" w:rsidP="00316E1A">
      <w:pPr>
        <w:jc w:val="both"/>
        <w:rPr>
          <w:rFonts w:ascii="Cambria" w:hAnsi="Cambria" w:cs="Calibri"/>
          <w:b/>
          <w:sz w:val="21"/>
          <w:szCs w:val="21"/>
        </w:rPr>
      </w:pPr>
    </w:p>
    <w:p w14:paraId="6199FF1C" w14:textId="7F906D2F" w:rsidR="003338E2" w:rsidRDefault="005505F3" w:rsidP="0027201E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imię i nazwisko</w:t>
      </w:r>
    </w:p>
    <w:p w14:paraId="05B582A2" w14:textId="62B991D8" w:rsidR="005505F3" w:rsidRPr="00316E1A" w:rsidRDefault="005505F3" w:rsidP="0027201E">
      <w:pPr>
        <w:pStyle w:val="Akapitzlist"/>
        <w:numPr>
          <w:ilvl w:val="0"/>
          <w:numId w:val="22"/>
        </w:numPr>
        <w:tabs>
          <w:tab w:val="left" w:pos="567"/>
        </w:tabs>
        <w:spacing w:line="276" w:lineRule="auto"/>
        <w:ind w:left="1134" w:hanging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nazwa i adres szkoły</w:t>
      </w:r>
      <w:r w:rsidR="00A955B1" w:rsidRPr="00316E1A">
        <w:rPr>
          <w:rFonts w:ascii="Cambria" w:hAnsi="Cambria" w:cs="Calibri"/>
          <w:sz w:val="21"/>
          <w:szCs w:val="21"/>
        </w:rPr>
        <w:t>.</w:t>
      </w:r>
    </w:p>
    <w:p w14:paraId="1F613035" w14:textId="77777777" w:rsidR="005505F3" w:rsidRPr="00316E1A" w:rsidRDefault="005505F3" w:rsidP="003338E2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6E83334C" w14:textId="6C36BF74" w:rsidR="005505F3" w:rsidRPr="00316E1A" w:rsidRDefault="005505F3" w:rsidP="0027201E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567" w:firstLine="0"/>
        <w:jc w:val="both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Cele przetwarzania danych osobowych i podstawa prawna</w:t>
      </w:r>
    </w:p>
    <w:p w14:paraId="3C28CBAF" w14:textId="77777777" w:rsidR="00830EE1" w:rsidRPr="00316E1A" w:rsidRDefault="00830EE1" w:rsidP="003338E2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3A53E6D7" w14:textId="77777777" w:rsidR="005505F3" w:rsidRPr="00316E1A" w:rsidRDefault="005505F3" w:rsidP="003338E2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Pani/Pana dane osobowe będą przetwarzane w celu:</w:t>
      </w:r>
    </w:p>
    <w:p w14:paraId="2DD5D63C" w14:textId="77777777" w:rsidR="00830EE1" w:rsidRPr="00316E1A" w:rsidRDefault="00830EE1" w:rsidP="003338E2">
      <w:pPr>
        <w:ind w:left="567"/>
        <w:jc w:val="both"/>
        <w:rPr>
          <w:rFonts w:ascii="Cambria" w:hAnsi="Cambria" w:cs="Calibri"/>
          <w:sz w:val="21"/>
          <w:szCs w:val="21"/>
        </w:rPr>
      </w:pPr>
    </w:p>
    <w:p w14:paraId="3FCBA63D" w14:textId="499B40FF" w:rsidR="005505F3" w:rsidRDefault="005505F3" w:rsidP="0027201E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organizacji, przeprowadzenia i promocji </w:t>
      </w:r>
      <w:r w:rsidR="00830EE1" w:rsidRPr="00316E1A">
        <w:rPr>
          <w:rFonts w:ascii="Cambria" w:hAnsi="Cambria" w:cs="Calibri"/>
          <w:sz w:val="21"/>
          <w:szCs w:val="21"/>
        </w:rPr>
        <w:t xml:space="preserve">I </w:t>
      </w:r>
      <w:r w:rsidR="004C1806" w:rsidRPr="00316E1A">
        <w:rPr>
          <w:rFonts w:ascii="Cambria" w:hAnsi="Cambria" w:cs="Calibri"/>
          <w:sz w:val="21"/>
          <w:szCs w:val="21"/>
        </w:rPr>
        <w:t xml:space="preserve">Warmińsko </w:t>
      </w:r>
      <w:r w:rsidR="00830EE1" w:rsidRPr="00316E1A">
        <w:rPr>
          <w:rFonts w:ascii="Cambria" w:hAnsi="Cambria" w:cs="Calibri"/>
          <w:sz w:val="21"/>
          <w:szCs w:val="21"/>
        </w:rPr>
        <w:t>–</w:t>
      </w:r>
      <w:r w:rsidR="004C1806" w:rsidRPr="00316E1A">
        <w:rPr>
          <w:rFonts w:ascii="Cambria" w:hAnsi="Cambria" w:cs="Calibri"/>
          <w:sz w:val="21"/>
          <w:szCs w:val="21"/>
        </w:rPr>
        <w:t xml:space="preserve"> Mazurskiej</w:t>
      </w:r>
      <w:r w:rsidR="00830EE1" w:rsidRPr="00316E1A">
        <w:rPr>
          <w:rFonts w:ascii="Cambria" w:hAnsi="Cambria" w:cs="Calibri"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Olimpiady Wiedzy Konsumenckiej, a także działalności edukacyjno-informacyjnej w związku z wykonywaniem zadania realizowanego przez Administratora w interesie publicznym, które polega na prowadzeniu edukacji konsumenckiej</w:t>
      </w:r>
      <w:r w:rsidRPr="00316E1A">
        <w:rPr>
          <w:rStyle w:val="Odwoanieprzypisudolnego"/>
          <w:rFonts w:ascii="Cambria" w:hAnsi="Cambria" w:cs="Calibri"/>
          <w:sz w:val="21"/>
          <w:szCs w:val="21"/>
        </w:rPr>
        <w:footnoteReference w:id="1"/>
      </w:r>
      <w:r w:rsidR="00D4153E">
        <w:rPr>
          <w:rFonts w:ascii="Cambria" w:hAnsi="Cambria" w:cs="Calibri"/>
          <w:sz w:val="21"/>
          <w:szCs w:val="21"/>
        </w:rPr>
        <w:t>,</w:t>
      </w:r>
    </w:p>
    <w:p w14:paraId="02B54DBA" w14:textId="14C66018" w:rsidR="005505F3" w:rsidRPr="00A769B1" w:rsidRDefault="005505F3" w:rsidP="0027201E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bCs/>
          <w:sz w:val="21"/>
          <w:szCs w:val="21"/>
        </w:rPr>
        <w:t xml:space="preserve">publikacji informacji o </w:t>
      </w:r>
      <w:r w:rsidR="00411519" w:rsidRPr="00316E1A">
        <w:rPr>
          <w:rFonts w:ascii="Cambria" w:hAnsi="Cambria" w:cs="Calibri"/>
          <w:bCs/>
          <w:sz w:val="21"/>
          <w:szCs w:val="21"/>
        </w:rPr>
        <w:t>laureatach</w:t>
      </w:r>
      <w:r w:rsidRPr="00316E1A">
        <w:rPr>
          <w:rFonts w:ascii="Cambria" w:hAnsi="Cambria" w:cs="Calibri"/>
          <w:bCs/>
          <w:sz w:val="21"/>
          <w:szCs w:val="21"/>
        </w:rPr>
        <w:t xml:space="preserve"> </w:t>
      </w:r>
      <w:r w:rsidR="00830EE1" w:rsidRPr="00316E1A">
        <w:rPr>
          <w:rFonts w:ascii="Cambria" w:hAnsi="Cambria" w:cs="Calibri"/>
          <w:bCs/>
          <w:sz w:val="21"/>
          <w:szCs w:val="21"/>
        </w:rPr>
        <w:t xml:space="preserve">I </w:t>
      </w:r>
      <w:r w:rsidR="009A7605" w:rsidRPr="00316E1A">
        <w:rPr>
          <w:rFonts w:ascii="Cambria" w:hAnsi="Cambria" w:cs="Calibri"/>
          <w:sz w:val="21"/>
          <w:szCs w:val="21"/>
        </w:rPr>
        <w:t xml:space="preserve">Warmińsko </w:t>
      </w:r>
      <w:r w:rsidR="00830EE1" w:rsidRPr="00316E1A">
        <w:rPr>
          <w:rFonts w:ascii="Cambria" w:hAnsi="Cambria" w:cs="Calibri"/>
          <w:sz w:val="21"/>
          <w:szCs w:val="21"/>
        </w:rPr>
        <w:t>–</w:t>
      </w:r>
      <w:r w:rsidR="009A7605" w:rsidRPr="00316E1A">
        <w:rPr>
          <w:rFonts w:ascii="Cambria" w:hAnsi="Cambria" w:cs="Calibri"/>
          <w:sz w:val="21"/>
          <w:szCs w:val="21"/>
        </w:rPr>
        <w:t xml:space="preserve"> </w:t>
      </w:r>
      <w:r w:rsidR="00830EE1" w:rsidRPr="00316E1A">
        <w:rPr>
          <w:rFonts w:ascii="Cambria" w:hAnsi="Cambria" w:cs="Calibri"/>
          <w:sz w:val="21"/>
          <w:szCs w:val="21"/>
        </w:rPr>
        <w:t>M</w:t>
      </w:r>
      <w:r w:rsidR="009A7605" w:rsidRPr="00316E1A">
        <w:rPr>
          <w:rFonts w:ascii="Cambria" w:hAnsi="Cambria" w:cs="Calibri"/>
          <w:sz w:val="21"/>
          <w:szCs w:val="21"/>
        </w:rPr>
        <w:t xml:space="preserve">azurskiej </w:t>
      </w:r>
      <w:r w:rsidRPr="00316E1A">
        <w:rPr>
          <w:rFonts w:ascii="Cambria" w:hAnsi="Cambria" w:cs="Calibri"/>
          <w:sz w:val="21"/>
          <w:szCs w:val="21"/>
        </w:rPr>
        <w:t xml:space="preserve">Olimpiady Wiedzy Konsumenckiej na etapie powiatowym lub wojewódzkim, </w:t>
      </w:r>
      <w:r w:rsidRPr="00316E1A">
        <w:rPr>
          <w:rFonts w:ascii="Cambria" w:hAnsi="Cambria" w:cs="Calibri"/>
          <w:bCs/>
          <w:sz w:val="21"/>
          <w:szCs w:val="21"/>
        </w:rPr>
        <w:t xml:space="preserve"> na podstawie wyrażonej przez Panią/Pana zgody, na stronach internetowych Administratora</w:t>
      </w:r>
      <w:r w:rsidR="004054F4">
        <w:rPr>
          <w:rFonts w:ascii="Cambria" w:hAnsi="Cambria" w:cs="Calibri"/>
          <w:bCs/>
          <w:sz w:val="21"/>
          <w:szCs w:val="21"/>
        </w:rPr>
        <w:t>, jak również</w:t>
      </w:r>
      <w:r w:rsidRPr="00316E1A">
        <w:rPr>
          <w:rFonts w:ascii="Cambria" w:hAnsi="Cambria" w:cs="Calibri"/>
          <w:bCs/>
          <w:sz w:val="21"/>
          <w:szCs w:val="21"/>
        </w:rPr>
        <w:t xml:space="preserve"> </w:t>
      </w:r>
      <w:r w:rsidR="00D4153E">
        <w:rPr>
          <w:rFonts w:ascii="Cambria" w:hAnsi="Cambria" w:cs="Calibri"/>
          <w:bCs/>
          <w:sz w:val="21"/>
          <w:szCs w:val="21"/>
        </w:rPr>
        <w:t xml:space="preserve">                                    </w:t>
      </w:r>
      <w:r w:rsidRPr="00316E1A">
        <w:rPr>
          <w:rFonts w:ascii="Cambria" w:hAnsi="Cambria" w:cs="Calibri"/>
          <w:bCs/>
          <w:sz w:val="21"/>
          <w:szCs w:val="21"/>
        </w:rPr>
        <w:t xml:space="preserve">w mediach </w:t>
      </w:r>
      <w:r w:rsidR="00411519" w:rsidRPr="00316E1A">
        <w:rPr>
          <w:rFonts w:ascii="Cambria" w:hAnsi="Cambria" w:cs="Calibri"/>
          <w:bCs/>
          <w:sz w:val="21"/>
          <w:szCs w:val="21"/>
        </w:rPr>
        <w:t>oraz w ramach działalnoś</w:t>
      </w:r>
      <w:r w:rsidR="00A769B1">
        <w:rPr>
          <w:rFonts w:ascii="Cambria" w:hAnsi="Cambria" w:cs="Calibri"/>
          <w:bCs/>
          <w:sz w:val="21"/>
          <w:szCs w:val="21"/>
        </w:rPr>
        <w:t>c</w:t>
      </w:r>
      <w:r w:rsidR="00411519" w:rsidRPr="00316E1A">
        <w:rPr>
          <w:rFonts w:ascii="Cambria" w:hAnsi="Cambria" w:cs="Calibri"/>
          <w:bCs/>
          <w:sz w:val="21"/>
          <w:szCs w:val="21"/>
        </w:rPr>
        <w:t>i edukacyjno-informacyjnej</w:t>
      </w:r>
      <w:r w:rsidRPr="00316E1A">
        <w:rPr>
          <w:rStyle w:val="Odwoanieprzypisudolnego"/>
          <w:rFonts w:ascii="Cambria" w:hAnsi="Cambria" w:cs="Calibri"/>
          <w:bCs/>
          <w:sz w:val="21"/>
          <w:szCs w:val="21"/>
        </w:rPr>
        <w:footnoteReference w:id="2"/>
      </w:r>
      <w:r w:rsidR="00A769B1">
        <w:rPr>
          <w:rFonts w:ascii="Cambria" w:hAnsi="Cambria" w:cs="Calibri"/>
          <w:bCs/>
          <w:sz w:val="21"/>
          <w:szCs w:val="21"/>
        </w:rPr>
        <w:t>,</w:t>
      </w:r>
    </w:p>
    <w:p w14:paraId="00738AB4" w14:textId="77777777" w:rsidR="005505F3" w:rsidRPr="00316E1A" w:rsidRDefault="005505F3" w:rsidP="0027201E">
      <w:pPr>
        <w:pStyle w:val="Akapitzlist"/>
        <w:numPr>
          <w:ilvl w:val="0"/>
          <w:numId w:val="23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 celu wypełnienia obowiązku archiwizacji dokumentów</w:t>
      </w:r>
      <w:r w:rsidRPr="00316E1A">
        <w:rPr>
          <w:rStyle w:val="Odwoanieprzypisudolnego"/>
          <w:rFonts w:ascii="Cambria" w:hAnsi="Cambria" w:cs="Calibri"/>
          <w:sz w:val="21"/>
          <w:szCs w:val="21"/>
        </w:rPr>
        <w:footnoteReference w:id="3"/>
      </w:r>
      <w:r w:rsidRPr="00316E1A">
        <w:rPr>
          <w:rFonts w:ascii="Cambria" w:hAnsi="Cambria" w:cs="Calibri"/>
          <w:sz w:val="21"/>
          <w:szCs w:val="21"/>
        </w:rPr>
        <w:t xml:space="preserve">. </w:t>
      </w:r>
    </w:p>
    <w:p w14:paraId="76F30342" w14:textId="77777777" w:rsidR="005505F3" w:rsidRPr="00316E1A" w:rsidRDefault="005505F3" w:rsidP="004054F4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63D0F316" w14:textId="5C38F31F" w:rsidR="005505F3" w:rsidRPr="00316E1A" w:rsidRDefault="005505F3" w:rsidP="0027201E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567" w:firstLine="0"/>
        <w:jc w:val="both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Odbiorcy danych lub kategorie odbiorców danych</w:t>
      </w:r>
    </w:p>
    <w:p w14:paraId="6529DE21" w14:textId="77777777" w:rsidR="003F5D29" w:rsidRPr="00316E1A" w:rsidRDefault="003F5D29" w:rsidP="004054F4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620A736C" w14:textId="77777777" w:rsidR="005505F3" w:rsidRPr="00316E1A" w:rsidRDefault="005505F3" w:rsidP="00316E1A">
      <w:pPr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i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Pani/Pana dane osobowe</w:t>
      </w:r>
      <w:r w:rsidRPr="00316E1A">
        <w:rPr>
          <w:rFonts w:ascii="Cambria" w:hAnsi="Cambria" w:cs="Calibri"/>
          <w:iCs/>
          <w:sz w:val="21"/>
          <w:szCs w:val="21"/>
        </w:rPr>
        <w:t xml:space="preserve"> są udostępniane podmiotowi, który przetwarza dane osobowe w imieniu Administratora na podstawie zawartej umowy powierzenia przetwarzania danych osobowych (tzw. podmiot przetwarzający), tj. </w:t>
      </w:r>
      <w:r w:rsidRPr="00316E1A">
        <w:rPr>
          <w:rFonts w:ascii="Cambria" w:hAnsi="Cambria" w:cs="Calibri"/>
          <w:sz w:val="21"/>
          <w:szCs w:val="21"/>
        </w:rPr>
        <w:t>firmy świadczące usługi informatyczne</w:t>
      </w:r>
      <w:r w:rsidRPr="00316E1A">
        <w:rPr>
          <w:rFonts w:ascii="Cambria" w:hAnsi="Cambria" w:cs="Calibri"/>
          <w:iCs/>
          <w:sz w:val="21"/>
          <w:szCs w:val="21"/>
        </w:rPr>
        <w:t>.</w:t>
      </w:r>
    </w:p>
    <w:p w14:paraId="0439404D" w14:textId="77777777" w:rsidR="00EE1113" w:rsidRDefault="00EE1113" w:rsidP="00EE1113">
      <w:pPr>
        <w:tabs>
          <w:tab w:val="left" w:pos="1134"/>
        </w:tabs>
        <w:ind w:left="567"/>
        <w:jc w:val="both"/>
        <w:rPr>
          <w:rFonts w:ascii="Cambria" w:hAnsi="Cambria" w:cs="Calibri"/>
          <w:sz w:val="21"/>
          <w:szCs w:val="21"/>
        </w:rPr>
      </w:pPr>
    </w:p>
    <w:p w14:paraId="45FAEDAC" w14:textId="52C11C31" w:rsidR="005505F3" w:rsidRPr="00316E1A" w:rsidRDefault="005505F3" w:rsidP="00316E1A">
      <w:pPr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W przypadku zakwalifikowania się uczestnika do etapu wojewódzkiego jego dane osobowe są przekazywane do </w:t>
      </w:r>
      <w:r w:rsidR="00FF0A86">
        <w:rPr>
          <w:rFonts w:ascii="Cambria" w:hAnsi="Cambria" w:cs="Calibri"/>
          <w:sz w:val="21"/>
          <w:szCs w:val="21"/>
        </w:rPr>
        <w:t xml:space="preserve"> Rzecznika Finansowego</w:t>
      </w:r>
      <w:r w:rsidRPr="00316E1A">
        <w:rPr>
          <w:rFonts w:ascii="Cambria" w:hAnsi="Cambria" w:cs="Calibri"/>
          <w:sz w:val="21"/>
          <w:szCs w:val="21"/>
        </w:rPr>
        <w:t xml:space="preserve"> w celu udziału w etapie wojewódzkim Olimpiady. </w:t>
      </w:r>
    </w:p>
    <w:p w14:paraId="467CA77E" w14:textId="77777777" w:rsidR="005505F3" w:rsidRDefault="005505F3" w:rsidP="00770E32">
      <w:pPr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 przypadku publikacji Pani/Pana danych osobowych w zakresie imienia, nazwiska, szkoły oraz wizerunku na stronie internetowej Administratora lub w mediach społecznościowych odbiorcami będą użytkownicy tych stron.</w:t>
      </w:r>
    </w:p>
    <w:p w14:paraId="351AD8DE" w14:textId="77777777" w:rsidR="00EE1113" w:rsidRPr="00316E1A" w:rsidRDefault="00EE1113" w:rsidP="00EA2773">
      <w:pPr>
        <w:tabs>
          <w:tab w:val="left" w:pos="1134"/>
        </w:tabs>
        <w:ind w:left="567"/>
        <w:jc w:val="both"/>
        <w:rPr>
          <w:rFonts w:ascii="Cambria" w:hAnsi="Cambria" w:cs="Calibri"/>
          <w:sz w:val="21"/>
          <w:szCs w:val="21"/>
        </w:rPr>
      </w:pPr>
    </w:p>
    <w:p w14:paraId="3732559B" w14:textId="3957E379" w:rsidR="005505F3" w:rsidRPr="00316E1A" w:rsidRDefault="005505F3" w:rsidP="00316E1A">
      <w:pPr>
        <w:tabs>
          <w:tab w:val="left" w:pos="1134"/>
        </w:tabs>
        <w:spacing w:line="276" w:lineRule="auto"/>
        <w:ind w:left="567"/>
        <w:jc w:val="both"/>
        <w:rPr>
          <w:rFonts w:ascii="Cambria" w:hAnsi="Cambria" w:cs="Calibri"/>
          <w:color w:val="000000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Pani</w:t>
      </w:r>
      <w:r w:rsidRPr="00316E1A">
        <w:rPr>
          <w:rFonts w:ascii="Cambria" w:hAnsi="Cambria" w:cs="Calibri"/>
          <w:color w:val="000000"/>
          <w:sz w:val="21"/>
          <w:szCs w:val="21"/>
        </w:rPr>
        <w:t xml:space="preserve">/Pana dane osobowe mogą być udostępnione organom upoważnionym na podstawie przepisów prawa powszechnie obowiązującego, nie stanowią jednak one odbiorców danych </w:t>
      </w:r>
      <w:r w:rsidR="00EA2773">
        <w:rPr>
          <w:rFonts w:ascii="Cambria" w:hAnsi="Cambria" w:cs="Calibri"/>
          <w:color w:val="000000"/>
          <w:sz w:val="21"/>
          <w:szCs w:val="21"/>
        </w:rPr>
        <w:t xml:space="preserve">                 </w:t>
      </w:r>
      <w:r w:rsidRPr="00316E1A">
        <w:rPr>
          <w:rFonts w:ascii="Cambria" w:hAnsi="Cambria" w:cs="Calibri"/>
          <w:color w:val="000000"/>
          <w:sz w:val="21"/>
          <w:szCs w:val="21"/>
        </w:rPr>
        <w:t>w rozumieniu przepisów RODO.</w:t>
      </w:r>
    </w:p>
    <w:p w14:paraId="210AE411" w14:textId="77777777" w:rsidR="005505F3" w:rsidRPr="00316E1A" w:rsidRDefault="005505F3" w:rsidP="00EA2773">
      <w:pPr>
        <w:jc w:val="both"/>
        <w:rPr>
          <w:rFonts w:ascii="Cambria" w:hAnsi="Cambria" w:cs="Calibri"/>
          <w:iCs/>
          <w:sz w:val="21"/>
          <w:szCs w:val="21"/>
        </w:rPr>
      </w:pPr>
    </w:p>
    <w:p w14:paraId="39DC21F7" w14:textId="7C1C1347" w:rsidR="005505F3" w:rsidRPr="00316E1A" w:rsidRDefault="005505F3" w:rsidP="0027201E">
      <w:pPr>
        <w:pStyle w:val="Akapitzlist"/>
        <w:numPr>
          <w:ilvl w:val="0"/>
          <w:numId w:val="20"/>
        </w:numPr>
        <w:spacing w:line="276" w:lineRule="auto"/>
        <w:ind w:left="1134" w:hanging="567"/>
        <w:jc w:val="both"/>
        <w:rPr>
          <w:rFonts w:ascii="Cambria" w:hAnsi="Cambria" w:cs="Calibri"/>
          <w:b/>
          <w:bCs/>
          <w:sz w:val="21"/>
          <w:szCs w:val="21"/>
        </w:rPr>
      </w:pPr>
      <w:bookmarkStart w:id="2" w:name="_Hlk120457813"/>
      <w:r w:rsidRPr="00316E1A">
        <w:rPr>
          <w:rFonts w:ascii="Cambria" w:hAnsi="Cambria" w:cs="Calibri"/>
          <w:b/>
          <w:bCs/>
          <w:sz w:val="21"/>
          <w:szCs w:val="21"/>
        </w:rPr>
        <w:t>Okres przechowywania danych osobowych</w:t>
      </w:r>
    </w:p>
    <w:p w14:paraId="02A64019" w14:textId="77777777" w:rsidR="003F5D29" w:rsidRPr="00316E1A" w:rsidRDefault="003F5D29" w:rsidP="00EA2773">
      <w:pPr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4D0FC6A3" w14:textId="2F6770DF" w:rsidR="005505F3" w:rsidRDefault="005505F3" w:rsidP="00EA2773">
      <w:pPr>
        <w:pStyle w:val="Tekstprzypisukocowego"/>
        <w:spacing w:line="276" w:lineRule="auto"/>
        <w:ind w:left="567"/>
        <w:contextualSpacing/>
        <w:jc w:val="both"/>
        <w:rPr>
          <w:rFonts w:ascii="Cambria" w:hAnsi="Cambria" w:cs="Calibri"/>
          <w:sz w:val="21"/>
          <w:szCs w:val="21"/>
        </w:rPr>
      </w:pPr>
      <w:bookmarkStart w:id="3" w:name="_Hlk120458019"/>
      <w:bookmarkEnd w:id="2"/>
      <w:r w:rsidRPr="00316E1A">
        <w:rPr>
          <w:rFonts w:ascii="Cambria" w:hAnsi="Cambria" w:cs="Calibri"/>
          <w:sz w:val="21"/>
          <w:szCs w:val="21"/>
        </w:rPr>
        <w:t xml:space="preserve">Pani/Pana dane osobowe będą przechowywane przez okres niezbędny do realizacji celu przetwarzania, tj. do momentu opublikowania wyników zgodnie z postanowieniami Regulaminu, </w:t>
      </w:r>
      <w:bookmarkEnd w:id="3"/>
      <w:r w:rsidRPr="00316E1A">
        <w:rPr>
          <w:rFonts w:ascii="Cambria" w:hAnsi="Cambria" w:cs="Calibri"/>
          <w:sz w:val="21"/>
          <w:szCs w:val="21"/>
        </w:rPr>
        <w:t xml:space="preserve">a następnie przez okres niezbędny do działań promocyjnych Organizatora lub do momentu wycofania przez Panią/Pana zgody na przetwarzanie danych osobowych. Zgłoszenia do udziału w  Olimpiadzie są usuwane po </w:t>
      </w:r>
      <w:r w:rsidR="00A2162C">
        <w:rPr>
          <w:rFonts w:ascii="Cambria" w:hAnsi="Cambria" w:cs="Calibri"/>
          <w:sz w:val="21"/>
          <w:szCs w:val="21"/>
        </w:rPr>
        <w:t xml:space="preserve">3 miesiącach </w:t>
      </w:r>
      <w:r w:rsidRPr="00316E1A">
        <w:rPr>
          <w:rFonts w:ascii="Cambria" w:hAnsi="Cambria" w:cs="Calibri"/>
          <w:sz w:val="21"/>
          <w:szCs w:val="21"/>
        </w:rPr>
        <w:t>od momentu wyłonienia laureatów.</w:t>
      </w:r>
    </w:p>
    <w:p w14:paraId="23E95D11" w14:textId="77777777" w:rsidR="000302DE" w:rsidRDefault="000302DE" w:rsidP="00EA2773">
      <w:pPr>
        <w:pStyle w:val="Tekstprzypisukocowego"/>
        <w:spacing w:line="276" w:lineRule="auto"/>
        <w:ind w:left="567"/>
        <w:contextualSpacing/>
        <w:jc w:val="both"/>
        <w:rPr>
          <w:rFonts w:ascii="Cambria" w:hAnsi="Cambria" w:cs="Calibri"/>
          <w:sz w:val="21"/>
          <w:szCs w:val="21"/>
        </w:rPr>
      </w:pPr>
    </w:p>
    <w:p w14:paraId="25798B8B" w14:textId="77777777" w:rsidR="00EA2773" w:rsidRPr="00316E1A" w:rsidRDefault="00EA2773" w:rsidP="004F1330">
      <w:pPr>
        <w:pStyle w:val="Tekstprzypisukocowego"/>
        <w:contextualSpacing/>
        <w:jc w:val="both"/>
        <w:rPr>
          <w:rFonts w:ascii="Cambria" w:hAnsi="Cambria" w:cs="Calibri"/>
          <w:sz w:val="21"/>
          <w:szCs w:val="21"/>
        </w:rPr>
      </w:pPr>
    </w:p>
    <w:p w14:paraId="7144471C" w14:textId="319A76C2" w:rsidR="005505F3" w:rsidRPr="00316E1A" w:rsidRDefault="005505F3" w:rsidP="0027201E">
      <w:pPr>
        <w:pStyle w:val="Akapitzlist"/>
        <w:numPr>
          <w:ilvl w:val="0"/>
          <w:numId w:val="20"/>
        </w:numPr>
        <w:spacing w:line="276" w:lineRule="auto"/>
        <w:ind w:left="1134" w:hanging="567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lastRenderedPageBreak/>
        <w:t>Przysługujące uprawnienia związane z przetwarzaniem danych osobowych</w:t>
      </w:r>
    </w:p>
    <w:p w14:paraId="0EA61773" w14:textId="77777777" w:rsidR="003F5D29" w:rsidRPr="00316E1A" w:rsidRDefault="003F5D29" w:rsidP="00316E1A">
      <w:pPr>
        <w:ind w:left="1134" w:hanging="567"/>
        <w:jc w:val="both"/>
        <w:rPr>
          <w:rFonts w:ascii="Cambria" w:hAnsi="Cambria" w:cs="Calibri"/>
          <w:b/>
          <w:sz w:val="21"/>
          <w:szCs w:val="21"/>
        </w:rPr>
      </w:pPr>
    </w:p>
    <w:p w14:paraId="6368EC97" w14:textId="77777777" w:rsidR="005505F3" w:rsidRPr="00316E1A" w:rsidRDefault="005505F3" w:rsidP="004F1330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Przysługują Pani/Panu następujące uprawnienia:</w:t>
      </w:r>
    </w:p>
    <w:p w14:paraId="2AC9C841" w14:textId="77777777" w:rsidR="003F5D29" w:rsidRPr="00316E1A" w:rsidRDefault="003F5D29" w:rsidP="004F1330">
      <w:pPr>
        <w:jc w:val="both"/>
        <w:rPr>
          <w:rFonts w:ascii="Cambria" w:hAnsi="Cambria" w:cs="Calibri"/>
          <w:sz w:val="21"/>
          <w:szCs w:val="21"/>
        </w:rPr>
      </w:pPr>
    </w:p>
    <w:p w14:paraId="4B493A97" w14:textId="6092FCBF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prawo dostępu do danych i uzyskania ich kopii</w:t>
      </w:r>
      <w:r w:rsidR="004F1330">
        <w:rPr>
          <w:rFonts w:ascii="Cambria" w:hAnsi="Cambria" w:cs="Calibri"/>
          <w:sz w:val="21"/>
          <w:szCs w:val="21"/>
        </w:rPr>
        <w:t>,</w:t>
      </w:r>
      <w:r w:rsidRPr="00316E1A">
        <w:rPr>
          <w:rFonts w:ascii="Cambria" w:hAnsi="Cambria" w:cs="Calibri"/>
          <w:sz w:val="21"/>
          <w:szCs w:val="21"/>
        </w:rPr>
        <w:t xml:space="preserve"> </w:t>
      </w:r>
    </w:p>
    <w:p w14:paraId="5359959C" w14:textId="1843E962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prawo do sprostowania danych</w:t>
      </w:r>
      <w:r w:rsidR="004F1330">
        <w:rPr>
          <w:rFonts w:ascii="Cambria" w:hAnsi="Cambria" w:cs="Calibri"/>
          <w:sz w:val="21"/>
          <w:szCs w:val="21"/>
        </w:rPr>
        <w:t>,</w:t>
      </w:r>
    </w:p>
    <w:p w14:paraId="2ECD6AF3" w14:textId="4EA63E27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prawo do usunięcia danych</w:t>
      </w:r>
      <w:r w:rsidR="004F1330">
        <w:rPr>
          <w:rFonts w:ascii="Cambria" w:hAnsi="Cambria" w:cs="Calibri"/>
          <w:sz w:val="21"/>
          <w:szCs w:val="21"/>
        </w:rPr>
        <w:t>,</w:t>
      </w:r>
    </w:p>
    <w:p w14:paraId="198CA7A0" w14:textId="2CD20A88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prawo ograniczenia przetwarzania</w:t>
      </w:r>
      <w:r w:rsidR="004F1330">
        <w:rPr>
          <w:rFonts w:ascii="Cambria" w:hAnsi="Cambria" w:cs="Calibri"/>
          <w:sz w:val="21"/>
          <w:szCs w:val="21"/>
        </w:rPr>
        <w:t>,</w:t>
      </w:r>
    </w:p>
    <w:p w14:paraId="44075335" w14:textId="3F9977CA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prawo wniesienia sprzeciwu wobec przetwarzania</w:t>
      </w:r>
      <w:r w:rsidR="004F1330">
        <w:rPr>
          <w:rFonts w:ascii="Cambria" w:hAnsi="Cambria" w:cs="Calibri"/>
          <w:sz w:val="21"/>
          <w:szCs w:val="21"/>
        </w:rPr>
        <w:t>,</w:t>
      </w:r>
    </w:p>
    <w:p w14:paraId="680FE6ED" w14:textId="77777777" w:rsidR="005505F3" w:rsidRPr="00316E1A" w:rsidRDefault="005505F3" w:rsidP="0027201E">
      <w:pPr>
        <w:numPr>
          <w:ilvl w:val="0"/>
          <w:numId w:val="14"/>
        </w:numPr>
        <w:tabs>
          <w:tab w:val="left" w:pos="1134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wycofania zgody na przetwarzanie danych osobowych w dowolnym momencie, bez wpływu na zgodność z prawem przetwarzania, którego dokonano na podstawie zgody przed jej wycofaniem.</w:t>
      </w:r>
    </w:p>
    <w:p w14:paraId="1821795B" w14:textId="77777777" w:rsidR="003F5D29" w:rsidRPr="00316E1A" w:rsidRDefault="003F5D29" w:rsidP="00316E1A">
      <w:pPr>
        <w:tabs>
          <w:tab w:val="left" w:pos="284"/>
        </w:tabs>
        <w:contextualSpacing/>
        <w:jc w:val="both"/>
        <w:rPr>
          <w:rFonts w:ascii="Cambria" w:hAnsi="Cambria" w:cs="Calibri"/>
          <w:sz w:val="21"/>
          <w:szCs w:val="21"/>
        </w:rPr>
      </w:pPr>
    </w:p>
    <w:p w14:paraId="451B07A9" w14:textId="77777777" w:rsidR="005505F3" w:rsidRPr="00316E1A" w:rsidRDefault="005505F3" w:rsidP="004F1330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Aby skorzystać z powyższych praw należy skontaktować się z inspektorem ochrony danych właściwego Administratora (dane kontaktowe zawarte są powyżej).</w:t>
      </w:r>
    </w:p>
    <w:p w14:paraId="6B1359DD" w14:textId="77777777" w:rsidR="003F5D29" w:rsidRPr="00316E1A" w:rsidRDefault="003F5D29" w:rsidP="00ED4390">
      <w:pPr>
        <w:jc w:val="both"/>
        <w:rPr>
          <w:rFonts w:ascii="Cambria" w:hAnsi="Cambria" w:cs="Calibri"/>
          <w:sz w:val="21"/>
          <w:szCs w:val="21"/>
        </w:rPr>
      </w:pPr>
    </w:p>
    <w:p w14:paraId="3901B802" w14:textId="556355EC" w:rsidR="005505F3" w:rsidRPr="00316E1A" w:rsidRDefault="005505F3" w:rsidP="0027201E">
      <w:pPr>
        <w:numPr>
          <w:ilvl w:val="0"/>
          <w:numId w:val="14"/>
        </w:numPr>
        <w:tabs>
          <w:tab w:val="left" w:pos="1701"/>
        </w:tabs>
        <w:spacing w:line="276" w:lineRule="auto"/>
        <w:ind w:left="1701" w:hanging="567"/>
        <w:contextualSpacing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prawo do wniesienia skargi do Prezesa Urzędu Ochrony Danych Osobowych, jeśli uzna Pani/Pan że przetwarzamy Pani/Pana dane niezgodnie z prawem. </w:t>
      </w:r>
    </w:p>
    <w:p w14:paraId="11FD07DC" w14:textId="77777777" w:rsidR="005505F3" w:rsidRPr="00316E1A" w:rsidRDefault="005505F3" w:rsidP="00414D2D">
      <w:pPr>
        <w:jc w:val="both"/>
        <w:rPr>
          <w:rFonts w:ascii="Cambria" w:hAnsi="Cambria" w:cs="Calibri"/>
          <w:sz w:val="21"/>
          <w:szCs w:val="21"/>
        </w:rPr>
      </w:pPr>
    </w:p>
    <w:p w14:paraId="33234250" w14:textId="59149F81" w:rsidR="005505F3" w:rsidRPr="00316E1A" w:rsidRDefault="005505F3" w:rsidP="0027201E">
      <w:pPr>
        <w:pStyle w:val="Akapitzlist"/>
        <w:numPr>
          <w:ilvl w:val="0"/>
          <w:numId w:val="20"/>
        </w:numPr>
        <w:spacing w:line="276" w:lineRule="auto"/>
        <w:ind w:left="1134" w:hanging="567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t>Informacja o przekazywaniu danych osobowych do państw trzecich</w:t>
      </w:r>
    </w:p>
    <w:p w14:paraId="49B9D502" w14:textId="77777777" w:rsidR="003F5D29" w:rsidRPr="00316E1A" w:rsidRDefault="003F5D29" w:rsidP="00414D2D">
      <w:pPr>
        <w:jc w:val="both"/>
        <w:rPr>
          <w:rFonts w:ascii="Cambria" w:hAnsi="Cambria" w:cs="Calibri"/>
          <w:b/>
          <w:sz w:val="21"/>
          <w:szCs w:val="21"/>
        </w:rPr>
      </w:pPr>
    </w:p>
    <w:p w14:paraId="6AB3C429" w14:textId="77777777" w:rsidR="005505F3" w:rsidRPr="00316E1A" w:rsidRDefault="005505F3" w:rsidP="00414D2D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Nie przekazujemy Pani/Pana danych do państw trzecich.</w:t>
      </w:r>
    </w:p>
    <w:p w14:paraId="02AFF5AA" w14:textId="77777777" w:rsidR="003F5D29" w:rsidRPr="00316E1A" w:rsidRDefault="003F5D29" w:rsidP="00316E1A">
      <w:pPr>
        <w:ind w:left="567"/>
        <w:jc w:val="both"/>
        <w:rPr>
          <w:rFonts w:ascii="Cambria" w:hAnsi="Cambria" w:cs="Calibri"/>
          <w:sz w:val="21"/>
          <w:szCs w:val="21"/>
        </w:rPr>
      </w:pPr>
    </w:p>
    <w:p w14:paraId="0D795594" w14:textId="332CB597" w:rsidR="005505F3" w:rsidRPr="00316E1A" w:rsidRDefault="005505F3" w:rsidP="0027201E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567" w:firstLine="0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t>Informacja o zautomatyzowanym podejmowaniu decyzji</w:t>
      </w:r>
    </w:p>
    <w:p w14:paraId="2728681C" w14:textId="77777777" w:rsidR="003F5D29" w:rsidRPr="00316E1A" w:rsidRDefault="003F5D29" w:rsidP="00414D2D">
      <w:pPr>
        <w:jc w:val="both"/>
        <w:rPr>
          <w:rFonts w:ascii="Cambria" w:hAnsi="Cambria" w:cs="Calibri"/>
          <w:b/>
          <w:sz w:val="21"/>
          <w:szCs w:val="21"/>
        </w:rPr>
      </w:pPr>
    </w:p>
    <w:p w14:paraId="02D4CBD6" w14:textId="70028BE6" w:rsidR="005505F3" w:rsidRPr="00316E1A" w:rsidRDefault="005505F3" w:rsidP="00316E1A">
      <w:pPr>
        <w:spacing w:line="276" w:lineRule="auto"/>
        <w:ind w:left="567"/>
        <w:jc w:val="both"/>
        <w:rPr>
          <w:rFonts w:ascii="Cambria" w:hAnsi="Cambria" w:cs="Calibri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>Pani/Pana dane osobowe nie podlegają zautomatyzowanemu przetwarzaniu, w tym profilowaniu</w:t>
      </w:r>
      <w:r w:rsidR="00FC5B0A" w:rsidRPr="00316E1A">
        <w:rPr>
          <w:rFonts w:ascii="Cambria" w:hAnsi="Cambria" w:cs="Calibri"/>
          <w:color w:val="FF0000"/>
          <w:sz w:val="21"/>
          <w:szCs w:val="21"/>
        </w:rPr>
        <w:t>.</w:t>
      </w:r>
    </w:p>
    <w:p w14:paraId="389C85A4" w14:textId="77777777" w:rsidR="005505F3" w:rsidRPr="00316E1A" w:rsidRDefault="005505F3" w:rsidP="00316E1A">
      <w:pPr>
        <w:ind w:left="567"/>
        <w:jc w:val="both"/>
        <w:rPr>
          <w:rFonts w:ascii="Cambria" w:hAnsi="Cambria" w:cs="Calibri"/>
          <w:sz w:val="21"/>
          <w:szCs w:val="21"/>
        </w:rPr>
      </w:pPr>
    </w:p>
    <w:p w14:paraId="67BFC78F" w14:textId="65A77325" w:rsidR="005505F3" w:rsidRPr="00316E1A" w:rsidRDefault="005505F3" w:rsidP="0027201E">
      <w:pPr>
        <w:pStyle w:val="Akapitzlist"/>
        <w:numPr>
          <w:ilvl w:val="0"/>
          <w:numId w:val="20"/>
        </w:numPr>
        <w:tabs>
          <w:tab w:val="left" w:pos="1134"/>
        </w:tabs>
        <w:spacing w:line="276" w:lineRule="auto"/>
        <w:ind w:left="567" w:firstLine="0"/>
        <w:jc w:val="both"/>
        <w:rPr>
          <w:rFonts w:ascii="Cambria" w:hAnsi="Cambria" w:cs="Calibri"/>
          <w:b/>
          <w:sz w:val="21"/>
          <w:szCs w:val="21"/>
        </w:rPr>
      </w:pPr>
      <w:r w:rsidRPr="00316E1A">
        <w:rPr>
          <w:rFonts w:ascii="Cambria" w:hAnsi="Cambria" w:cs="Calibri"/>
          <w:b/>
          <w:sz w:val="21"/>
          <w:szCs w:val="21"/>
        </w:rPr>
        <w:t>Informacja o dowolności lub obowiązku podania danych osobowych</w:t>
      </w:r>
    </w:p>
    <w:p w14:paraId="4C9DC567" w14:textId="77777777" w:rsidR="00FC5B0A" w:rsidRPr="00316E1A" w:rsidRDefault="00FC5B0A" w:rsidP="00414D2D">
      <w:pPr>
        <w:jc w:val="both"/>
        <w:rPr>
          <w:rFonts w:ascii="Cambria" w:hAnsi="Cambria" w:cs="Calibri"/>
          <w:b/>
          <w:sz w:val="21"/>
          <w:szCs w:val="21"/>
        </w:rPr>
      </w:pPr>
    </w:p>
    <w:p w14:paraId="4357A7C5" w14:textId="2E61F77A" w:rsidR="005505F3" w:rsidRPr="00316E1A" w:rsidRDefault="005505F3" w:rsidP="00316E1A">
      <w:pPr>
        <w:pStyle w:val="Tekstprzypisukocowego"/>
        <w:spacing w:line="276" w:lineRule="auto"/>
        <w:ind w:left="567"/>
        <w:jc w:val="both"/>
        <w:rPr>
          <w:rFonts w:ascii="Cambria" w:hAnsi="Cambria" w:cs="Calibri"/>
          <w:i/>
          <w:iCs/>
          <w:color w:val="FF0000"/>
          <w:sz w:val="21"/>
          <w:szCs w:val="21"/>
        </w:rPr>
      </w:pPr>
      <w:r w:rsidRPr="00316E1A">
        <w:rPr>
          <w:rFonts w:ascii="Cambria" w:hAnsi="Cambria" w:cs="Calibri"/>
          <w:sz w:val="21"/>
          <w:szCs w:val="21"/>
        </w:rPr>
        <w:t xml:space="preserve">Podanie przez </w:t>
      </w:r>
      <w:r w:rsidR="00A2162C">
        <w:rPr>
          <w:rFonts w:ascii="Cambria" w:hAnsi="Cambria" w:cs="Calibri"/>
          <w:sz w:val="21"/>
          <w:szCs w:val="21"/>
        </w:rPr>
        <w:t xml:space="preserve">Panią/Pana </w:t>
      </w:r>
      <w:r w:rsidRPr="00316E1A">
        <w:rPr>
          <w:rFonts w:ascii="Cambria" w:hAnsi="Cambria" w:cs="Calibri"/>
          <w:sz w:val="21"/>
          <w:szCs w:val="21"/>
        </w:rPr>
        <w:t xml:space="preserve">danych jest </w:t>
      </w:r>
      <w:r w:rsidRPr="00316E1A">
        <w:rPr>
          <w:rFonts w:ascii="Cambria" w:hAnsi="Cambria" w:cs="Calibri"/>
          <w:iCs/>
          <w:sz w:val="21"/>
          <w:szCs w:val="21"/>
        </w:rPr>
        <w:t xml:space="preserve">dobrowolne, ale niepodanie danych w zakresie wymaganym przez Administratora skutkuje odrzuceniem zgłoszenia do udziału w </w:t>
      </w:r>
      <w:r w:rsidR="00FC5B0A" w:rsidRPr="00316E1A">
        <w:rPr>
          <w:rFonts w:ascii="Cambria" w:hAnsi="Cambria" w:cs="Calibri"/>
          <w:iCs/>
          <w:sz w:val="21"/>
          <w:szCs w:val="21"/>
        </w:rPr>
        <w:t>I Warmińsko – Mazurskiej</w:t>
      </w:r>
      <w:r w:rsidR="00FC5B0A" w:rsidRPr="00316E1A" w:rsidDel="00FC5B0A">
        <w:rPr>
          <w:rFonts w:ascii="Cambria" w:hAnsi="Cambria" w:cs="Calibri"/>
          <w:iCs/>
          <w:sz w:val="21"/>
          <w:szCs w:val="21"/>
        </w:rPr>
        <w:t xml:space="preserve"> </w:t>
      </w:r>
      <w:r w:rsidRPr="00316E1A">
        <w:rPr>
          <w:rFonts w:ascii="Cambria" w:hAnsi="Cambria" w:cs="Calibri"/>
          <w:sz w:val="21"/>
          <w:szCs w:val="21"/>
        </w:rPr>
        <w:t>Olimpiadzie Wiedzy Konsumenckiej</w:t>
      </w:r>
      <w:r w:rsidRPr="00316E1A">
        <w:rPr>
          <w:rFonts w:ascii="Cambria" w:hAnsi="Cambria" w:cs="Calibri"/>
          <w:iCs/>
          <w:sz w:val="21"/>
          <w:szCs w:val="21"/>
        </w:rPr>
        <w:t>.</w:t>
      </w:r>
      <w:r w:rsidRPr="00316E1A">
        <w:rPr>
          <w:rFonts w:ascii="Cambria" w:hAnsi="Cambria" w:cs="Calibri"/>
          <w:i/>
          <w:iCs/>
          <w:sz w:val="21"/>
          <w:szCs w:val="21"/>
        </w:rPr>
        <w:t xml:space="preserve"> </w:t>
      </w:r>
    </w:p>
    <w:p w14:paraId="14CBFCD9" w14:textId="77777777" w:rsidR="005505F3" w:rsidRDefault="005505F3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p w14:paraId="7CBE3002" w14:textId="77777777" w:rsidR="002D7A0D" w:rsidRDefault="002D7A0D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p w14:paraId="5769645F" w14:textId="77777777" w:rsidR="002D7A0D" w:rsidRDefault="002D7A0D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p w14:paraId="451FD823" w14:textId="77777777" w:rsidR="002D7A0D" w:rsidRDefault="002D7A0D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p w14:paraId="215C4244" w14:textId="77777777" w:rsidR="002D7A0D" w:rsidRDefault="002D7A0D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p w14:paraId="3AA6D46D" w14:textId="77777777" w:rsidR="002D7A0D" w:rsidRDefault="002D7A0D" w:rsidP="00316E1A">
      <w:pPr>
        <w:pStyle w:val="Bezodstpw"/>
        <w:spacing w:line="276" w:lineRule="auto"/>
        <w:jc w:val="both"/>
        <w:rPr>
          <w:rFonts w:ascii="Cambria" w:hAnsi="Cambria"/>
          <w:sz w:val="21"/>
          <w:szCs w:val="21"/>
        </w:rPr>
      </w:pPr>
    </w:p>
    <w:bookmarkEnd w:id="0"/>
    <w:p w14:paraId="4FF2D729" w14:textId="77777777" w:rsidR="00A84B76" w:rsidRPr="00316E1A" w:rsidRDefault="00A84B76" w:rsidP="00316E1A">
      <w:pPr>
        <w:jc w:val="both"/>
        <w:rPr>
          <w:rFonts w:ascii="Cambria" w:hAnsi="Cambria" w:cs="Calibri"/>
          <w:sz w:val="21"/>
          <w:szCs w:val="21"/>
        </w:rPr>
      </w:pPr>
    </w:p>
    <w:p w14:paraId="1C45081A" w14:textId="77777777" w:rsidR="00AF40A3" w:rsidRDefault="00AF40A3" w:rsidP="00817F58">
      <w:pPr>
        <w:pStyle w:val="Nagwek1"/>
        <w:spacing w:line="276" w:lineRule="auto"/>
        <w:rPr>
          <w:rFonts w:ascii="Cambria" w:hAnsi="Cambria" w:cs="Calibri"/>
          <w:sz w:val="21"/>
          <w:szCs w:val="21"/>
          <w:u w:val="single"/>
        </w:rPr>
      </w:pPr>
    </w:p>
    <w:p w14:paraId="08AFA54B" w14:textId="77777777" w:rsidR="00817F58" w:rsidRDefault="00817F58" w:rsidP="00817F58"/>
    <w:p w14:paraId="188DBAE4" w14:textId="77777777" w:rsidR="00817F58" w:rsidRDefault="00817F58" w:rsidP="00817F58"/>
    <w:p w14:paraId="24271E69" w14:textId="77777777" w:rsidR="00817F58" w:rsidRDefault="00817F58" w:rsidP="00817F58"/>
    <w:p w14:paraId="538A5E07" w14:textId="77777777" w:rsidR="00817F58" w:rsidRDefault="00817F58" w:rsidP="00817F58"/>
    <w:p w14:paraId="605E7CE2" w14:textId="77777777" w:rsidR="00817F58" w:rsidRDefault="00817F58" w:rsidP="00817F58"/>
    <w:p w14:paraId="5DE5D9FE" w14:textId="77777777" w:rsidR="00817F58" w:rsidRDefault="00817F58" w:rsidP="00817F58"/>
    <w:p w14:paraId="5E687CA7" w14:textId="77777777" w:rsidR="00817F58" w:rsidRPr="00817F58" w:rsidRDefault="00817F58" w:rsidP="00817F58"/>
    <w:p w14:paraId="2E41F61C" w14:textId="77777777" w:rsidR="00AF40A3" w:rsidRDefault="00AF40A3" w:rsidP="00AF40A3"/>
    <w:p w14:paraId="04D0D963" w14:textId="77777777" w:rsidR="00AF40A3" w:rsidRPr="00AF40A3" w:rsidRDefault="00AF40A3" w:rsidP="00AF40A3"/>
    <w:p w14:paraId="34C61821" w14:textId="77777777" w:rsidR="00D329E2" w:rsidRDefault="00D329E2" w:rsidP="00AA17F2">
      <w:pPr>
        <w:pStyle w:val="Nagwek1"/>
        <w:spacing w:line="276" w:lineRule="auto"/>
        <w:jc w:val="center"/>
        <w:rPr>
          <w:rFonts w:ascii="Cambria" w:hAnsi="Cambria" w:cs="Calibri"/>
          <w:sz w:val="21"/>
          <w:szCs w:val="21"/>
          <w:u w:val="single"/>
        </w:rPr>
      </w:pPr>
    </w:p>
    <w:p w14:paraId="71E6D194" w14:textId="6915C21C" w:rsidR="00AA17F2" w:rsidRDefault="00AA17F2" w:rsidP="00AA17F2">
      <w:pPr>
        <w:pStyle w:val="Nagwek1"/>
        <w:spacing w:line="276" w:lineRule="auto"/>
        <w:jc w:val="center"/>
        <w:rPr>
          <w:rFonts w:ascii="Cambria" w:hAnsi="Cambria" w:cs="Calibri"/>
          <w:sz w:val="21"/>
          <w:szCs w:val="21"/>
          <w:u w:val="single"/>
        </w:rPr>
      </w:pPr>
      <w:r w:rsidRPr="00316E1A">
        <w:rPr>
          <w:rFonts w:ascii="Cambria" w:hAnsi="Cambria" w:cs="Calibri"/>
          <w:sz w:val="21"/>
          <w:szCs w:val="21"/>
          <w:u w:val="single"/>
        </w:rPr>
        <w:t>Załącznik 1</w:t>
      </w:r>
    </w:p>
    <w:p w14:paraId="3F030BAF" w14:textId="77777777" w:rsidR="00AA17F2" w:rsidRPr="00316E1A" w:rsidRDefault="00AA17F2" w:rsidP="00AA17F2">
      <w:pPr>
        <w:jc w:val="both"/>
      </w:pPr>
    </w:p>
    <w:p w14:paraId="72E40838" w14:textId="77777777" w:rsidR="00AA17F2" w:rsidRDefault="00AA17F2" w:rsidP="00AA17F2">
      <w:pPr>
        <w:spacing w:line="360" w:lineRule="auto"/>
        <w:jc w:val="center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 xml:space="preserve">Zakres wiadomości </w:t>
      </w:r>
    </w:p>
    <w:p w14:paraId="311C4FC5" w14:textId="77777777" w:rsidR="00AA17F2" w:rsidRDefault="00AA17F2" w:rsidP="00AA17F2">
      <w:pPr>
        <w:spacing w:line="360" w:lineRule="auto"/>
        <w:jc w:val="center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wymaganych w wojewódzkim</w:t>
      </w:r>
      <w:r>
        <w:rPr>
          <w:rFonts w:ascii="Cambria" w:hAnsi="Cambria" w:cs="Calibri"/>
          <w:b/>
          <w:bCs/>
          <w:sz w:val="21"/>
          <w:szCs w:val="21"/>
        </w:rPr>
        <w:t xml:space="preserve"> </w:t>
      </w:r>
      <w:r w:rsidRPr="00316E1A">
        <w:rPr>
          <w:rFonts w:ascii="Cambria" w:hAnsi="Cambria" w:cs="Calibri"/>
          <w:b/>
          <w:bCs/>
          <w:sz w:val="21"/>
          <w:szCs w:val="21"/>
        </w:rPr>
        <w:t xml:space="preserve">konkursie </w:t>
      </w:r>
    </w:p>
    <w:p w14:paraId="262D031F" w14:textId="77777777" w:rsidR="00AA17F2" w:rsidRPr="00316E1A" w:rsidRDefault="00AA17F2" w:rsidP="00AA17F2">
      <w:pPr>
        <w:spacing w:line="360" w:lineRule="auto"/>
        <w:jc w:val="center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>I Warmińsko – Mazurskiej</w:t>
      </w:r>
      <w:r w:rsidRPr="00316E1A" w:rsidDel="00FC5B0A">
        <w:rPr>
          <w:rFonts w:ascii="Cambria" w:hAnsi="Cambria" w:cs="Calibri"/>
          <w:b/>
          <w:bCs/>
          <w:sz w:val="21"/>
          <w:szCs w:val="21"/>
        </w:rPr>
        <w:t xml:space="preserve"> </w:t>
      </w:r>
      <w:r w:rsidRPr="00316E1A">
        <w:rPr>
          <w:rFonts w:ascii="Cambria" w:hAnsi="Cambria" w:cs="Calibri"/>
          <w:b/>
          <w:bCs/>
          <w:sz w:val="21"/>
          <w:szCs w:val="21"/>
        </w:rPr>
        <w:t>Olimpiady Wiedzy Konsumenckiej</w:t>
      </w:r>
    </w:p>
    <w:p w14:paraId="27DD8BD6" w14:textId="77777777" w:rsidR="00AA17F2" w:rsidRDefault="00AA17F2" w:rsidP="00AA17F2">
      <w:pPr>
        <w:spacing w:line="360" w:lineRule="auto"/>
        <w:jc w:val="center"/>
        <w:rPr>
          <w:rFonts w:ascii="Cambria" w:hAnsi="Cambria" w:cs="Calibri"/>
          <w:b/>
          <w:bCs/>
          <w:sz w:val="21"/>
          <w:szCs w:val="21"/>
        </w:rPr>
      </w:pPr>
      <w:r w:rsidRPr="00316E1A">
        <w:rPr>
          <w:rFonts w:ascii="Cambria" w:hAnsi="Cambria" w:cs="Calibri"/>
          <w:b/>
          <w:bCs/>
          <w:sz w:val="21"/>
          <w:szCs w:val="21"/>
        </w:rPr>
        <w:t xml:space="preserve">(stan prawny na dzień </w:t>
      </w:r>
      <w:r>
        <w:rPr>
          <w:rFonts w:ascii="Cambria" w:hAnsi="Cambria" w:cs="Calibri"/>
          <w:b/>
          <w:bCs/>
          <w:sz w:val="21"/>
          <w:szCs w:val="21"/>
        </w:rPr>
        <w:t>0</w:t>
      </w:r>
      <w:r w:rsidRPr="00316E1A">
        <w:rPr>
          <w:rFonts w:ascii="Cambria" w:hAnsi="Cambria" w:cs="Calibri"/>
          <w:b/>
          <w:bCs/>
          <w:sz w:val="21"/>
          <w:szCs w:val="21"/>
        </w:rPr>
        <w:t>1.01.2025 r.)</w:t>
      </w:r>
    </w:p>
    <w:p w14:paraId="794A66D5" w14:textId="77777777" w:rsidR="00AA17F2" w:rsidRDefault="00AA17F2" w:rsidP="00AA17F2">
      <w:pPr>
        <w:spacing w:line="360" w:lineRule="auto"/>
        <w:jc w:val="center"/>
        <w:rPr>
          <w:rFonts w:ascii="Cambria" w:hAnsi="Cambria" w:cs="Calibri"/>
          <w:b/>
          <w:bCs/>
          <w:sz w:val="21"/>
          <w:szCs w:val="21"/>
        </w:rPr>
      </w:pPr>
    </w:p>
    <w:p w14:paraId="3657EE45" w14:textId="77777777" w:rsidR="00AA17F2" w:rsidRPr="00972A1C" w:rsidRDefault="00AA17F2" w:rsidP="0027201E">
      <w:pPr>
        <w:pStyle w:val="Akapitzlist"/>
        <w:numPr>
          <w:ilvl w:val="0"/>
          <w:numId w:val="9"/>
        </w:numPr>
        <w:tabs>
          <w:tab w:val="clear" w:pos="1260"/>
        </w:tabs>
        <w:spacing w:line="360" w:lineRule="auto"/>
        <w:ind w:left="567" w:hanging="567"/>
        <w:rPr>
          <w:rFonts w:ascii="Cambria" w:hAnsi="Cambria" w:cs="Calibri"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Szczególne uprawnienia i obowiązki wynikające z konsumenckiego charakteru umowy:</w:t>
      </w:r>
    </w:p>
    <w:p w14:paraId="665C8E54" w14:textId="77777777" w:rsidR="00AA17F2" w:rsidRPr="00972A1C" w:rsidRDefault="00AA17F2" w:rsidP="0027201E">
      <w:pPr>
        <w:pStyle w:val="Akapitzlist"/>
        <w:numPr>
          <w:ilvl w:val="0"/>
          <w:numId w:val="24"/>
        </w:numPr>
        <w:spacing w:after="240" w:line="276" w:lineRule="auto"/>
        <w:ind w:left="567" w:hanging="218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>Ustawa z dnia 30 maja 2014 r. o prawach konsumenta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Dz. U. z 2024 r. poz. 1796). – </w:t>
      </w:r>
      <w:r w:rsidRPr="00972A1C">
        <w:rPr>
          <w:rFonts w:ascii="Cambria" w:hAnsi="Cambria" w:cs="Calibri"/>
          <w:sz w:val="18"/>
          <w:szCs w:val="18"/>
          <w:u w:val="single"/>
        </w:rPr>
        <w:t>bez rozdziałów 6 i 7.</w:t>
      </w:r>
    </w:p>
    <w:p w14:paraId="07CD0E60" w14:textId="5E1DCFE3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iCs/>
          <w:sz w:val="18"/>
          <w:szCs w:val="18"/>
        </w:rPr>
        <w:t>Ustawa z dnia 23 kwietnia 1964 r. Kodeks cywilny (</w:t>
      </w:r>
      <w:proofErr w:type="spellStart"/>
      <w:r w:rsidRPr="00972A1C">
        <w:rPr>
          <w:rFonts w:ascii="Cambria" w:hAnsi="Cambria" w:cs="Calibri"/>
          <w:iCs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iCs/>
          <w:sz w:val="18"/>
          <w:szCs w:val="18"/>
        </w:rPr>
        <w:t>. Dz. U. z 2025 r. poz. 1071)</w:t>
      </w:r>
      <w:r w:rsidRPr="00972A1C" w:rsidDel="00AB26DB">
        <w:rPr>
          <w:rFonts w:ascii="Cambria" w:hAnsi="Cambria" w:cs="Calibri"/>
          <w:iCs/>
          <w:sz w:val="18"/>
          <w:szCs w:val="18"/>
        </w:rPr>
        <w:t xml:space="preserve"> </w:t>
      </w:r>
      <w:r w:rsidRPr="00972A1C">
        <w:rPr>
          <w:rFonts w:ascii="Cambria" w:hAnsi="Cambria" w:cs="Calibri"/>
          <w:iCs/>
          <w:sz w:val="18"/>
          <w:szCs w:val="18"/>
        </w:rPr>
        <w:t xml:space="preserve">–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wyciąg: art. 22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 xml:space="preserve">1,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 xml:space="preserve"> </w:t>
      </w:r>
      <w:r w:rsidR="002F5BC6">
        <w:rPr>
          <w:rFonts w:ascii="Cambria" w:hAnsi="Cambria" w:cs="Calibri"/>
          <w:iCs/>
          <w:sz w:val="18"/>
          <w:szCs w:val="18"/>
          <w:u w:val="single"/>
        </w:rPr>
        <w:t xml:space="preserve">, 361 – 363,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384 - 385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>3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, 385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>5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, 449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>1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 xml:space="preserve"> - 449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>10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 xml:space="preserve">, </w:t>
      </w:r>
      <w:r w:rsidR="00BC3DBD">
        <w:rPr>
          <w:rFonts w:ascii="Cambria" w:hAnsi="Cambria" w:cs="Calibri"/>
          <w:iCs/>
          <w:sz w:val="18"/>
          <w:szCs w:val="18"/>
          <w:u w:val="single"/>
        </w:rPr>
        <w:t xml:space="preserve">415 </w:t>
      </w:r>
      <w:r w:rsidR="00FE69FD">
        <w:rPr>
          <w:rFonts w:ascii="Cambria" w:hAnsi="Cambria" w:cs="Calibri"/>
          <w:iCs/>
          <w:sz w:val="18"/>
          <w:szCs w:val="18"/>
          <w:u w:val="single"/>
        </w:rPr>
        <w:t>–</w:t>
      </w:r>
      <w:r w:rsidR="00BC3DBD">
        <w:rPr>
          <w:rFonts w:ascii="Cambria" w:hAnsi="Cambria" w:cs="Calibri"/>
          <w:iCs/>
          <w:sz w:val="18"/>
          <w:szCs w:val="18"/>
          <w:u w:val="single"/>
        </w:rPr>
        <w:t xml:space="preserve"> </w:t>
      </w:r>
      <w:r w:rsidR="00FE69FD">
        <w:rPr>
          <w:rFonts w:ascii="Cambria" w:hAnsi="Cambria" w:cs="Calibri"/>
          <w:iCs/>
          <w:sz w:val="18"/>
          <w:szCs w:val="18"/>
          <w:u w:val="single"/>
        </w:rPr>
        <w:t xml:space="preserve">449,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 xml:space="preserve">556 - 581, 627 - 646, 725 - 733, </w:t>
      </w:r>
      <w:r w:rsidRPr="00972A1C">
        <w:rPr>
          <w:rFonts w:ascii="Cambria" w:hAnsi="Cambria" w:cs="Calibri"/>
          <w:iCs/>
          <w:sz w:val="18"/>
          <w:szCs w:val="18"/>
          <w:u w:val="single"/>
          <w:vertAlign w:val="superscript"/>
        </w:rPr>
        <w:t xml:space="preserve">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805 – 834.</w:t>
      </w:r>
      <w:r w:rsidRPr="00972A1C">
        <w:rPr>
          <w:rFonts w:ascii="Cambria" w:hAnsi="Cambria" w:cs="Calibri"/>
          <w:sz w:val="18"/>
          <w:szCs w:val="18"/>
        </w:rPr>
        <w:t xml:space="preserve"> </w:t>
      </w:r>
    </w:p>
    <w:p w14:paraId="60AD34E4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sz w:val="18"/>
          <w:szCs w:val="18"/>
        </w:rPr>
        <w:t xml:space="preserve">Ustawa o informowaniu o cenach towarów i usług z dnia 9 maja 2014 r. (Dz.U. z 2023 r. poz. 168) – </w:t>
      </w:r>
      <w:r w:rsidRPr="00972A1C">
        <w:rPr>
          <w:rFonts w:ascii="Cambria" w:hAnsi="Cambria" w:cs="Calibri"/>
          <w:sz w:val="18"/>
          <w:szCs w:val="18"/>
          <w:u w:val="single"/>
        </w:rPr>
        <w:t>wyciąg: art. 1-8.</w:t>
      </w:r>
    </w:p>
    <w:p w14:paraId="6FD2FB9F" w14:textId="77777777" w:rsidR="00AA17F2" w:rsidRPr="00972A1C" w:rsidRDefault="00AA17F2" w:rsidP="0027201E">
      <w:pPr>
        <w:pStyle w:val="Akapitzlist"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567" w:hanging="567"/>
        <w:rPr>
          <w:rFonts w:ascii="Cambria" w:hAnsi="Cambria" w:cs="Calibri"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Rynek telekomunikacyjny:</w:t>
      </w:r>
    </w:p>
    <w:p w14:paraId="0C0BF914" w14:textId="77777777" w:rsidR="00AA17F2" w:rsidRPr="00972A1C" w:rsidRDefault="00AA17F2" w:rsidP="0027201E">
      <w:pPr>
        <w:numPr>
          <w:ilvl w:val="0"/>
          <w:numId w:val="28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iCs/>
          <w:sz w:val="18"/>
          <w:szCs w:val="18"/>
        </w:rPr>
        <w:t>Ustawa z dnia 12 lipca 2024 r. Prawo komunikacji elektronicznej</w:t>
      </w:r>
      <w:r w:rsidRPr="00972A1C">
        <w:rPr>
          <w:rFonts w:ascii="Cambria" w:hAnsi="Cambria" w:cs="Calibri"/>
          <w:i/>
          <w:iCs/>
          <w:sz w:val="18"/>
          <w:szCs w:val="18"/>
        </w:rPr>
        <w:t xml:space="preserve"> </w:t>
      </w:r>
      <w:r w:rsidRPr="00972A1C">
        <w:rPr>
          <w:rFonts w:ascii="Cambria" w:hAnsi="Cambria" w:cs="Calibri"/>
          <w:iCs/>
          <w:sz w:val="18"/>
          <w:szCs w:val="18"/>
        </w:rPr>
        <w:t xml:space="preserve">(Dz.U. z 2024 r. poz. 1221) – </w:t>
      </w:r>
      <w:r w:rsidRPr="00972A1C">
        <w:rPr>
          <w:rFonts w:ascii="Cambria" w:hAnsi="Cambria" w:cs="Calibri"/>
          <w:iCs/>
          <w:sz w:val="18"/>
          <w:szCs w:val="18"/>
          <w:u w:val="single"/>
        </w:rPr>
        <w:t>wyciąg: art. 284-292, 294-310, 316-318, 322-332, 341-345, 376-385, art. 398.</w:t>
      </w:r>
      <w:r w:rsidRPr="00972A1C">
        <w:rPr>
          <w:rFonts w:ascii="Cambria" w:hAnsi="Cambria" w:cs="Calibri"/>
          <w:sz w:val="18"/>
          <w:szCs w:val="18"/>
        </w:rPr>
        <w:t xml:space="preserve"> </w:t>
      </w:r>
    </w:p>
    <w:p w14:paraId="425F208C" w14:textId="77777777" w:rsidR="00AA17F2" w:rsidRPr="00972A1C" w:rsidRDefault="00AA17F2" w:rsidP="0027201E">
      <w:pPr>
        <w:pStyle w:val="Akapitzlist"/>
        <w:numPr>
          <w:ilvl w:val="0"/>
          <w:numId w:val="9"/>
        </w:numPr>
        <w:tabs>
          <w:tab w:val="clear" w:pos="1260"/>
          <w:tab w:val="num" w:pos="900"/>
        </w:tabs>
        <w:spacing w:line="360" w:lineRule="auto"/>
        <w:ind w:left="567" w:hanging="567"/>
        <w:rPr>
          <w:rFonts w:ascii="Cambria" w:hAnsi="Cambria" w:cs="Calibri"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Rynek finansowy:</w:t>
      </w:r>
    </w:p>
    <w:p w14:paraId="5670821C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sz w:val="18"/>
          <w:szCs w:val="18"/>
        </w:rPr>
        <w:t>Ustawa z dnia 12 maja 2011 r. o kredycie konsumenckim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>. Dz. U. z 2025 r. poz. 1362).</w:t>
      </w:r>
      <w:r w:rsidRPr="00972A1C" w:rsidDel="002959E9">
        <w:rPr>
          <w:rFonts w:ascii="Cambria" w:hAnsi="Cambria" w:cs="Calibri"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</w:rPr>
        <w:t xml:space="preserve">- </w:t>
      </w:r>
      <w:r w:rsidRPr="00972A1C">
        <w:rPr>
          <w:rFonts w:ascii="Cambria" w:hAnsi="Cambria" w:cs="Calibri"/>
          <w:sz w:val="18"/>
          <w:szCs w:val="18"/>
          <w:u w:val="single"/>
        </w:rPr>
        <w:t>rozdział 1-5.</w:t>
      </w:r>
      <w:r w:rsidRPr="00972A1C">
        <w:rPr>
          <w:rFonts w:ascii="Cambria" w:hAnsi="Cambria" w:cs="Calibri"/>
          <w:sz w:val="18"/>
          <w:szCs w:val="18"/>
        </w:rPr>
        <w:t xml:space="preserve"> </w:t>
      </w:r>
    </w:p>
    <w:p w14:paraId="353C518D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>Ustawa z dnia 29 sierpnia 1997 r. Prawo bankowe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Dz. U. z 2024 r. poz. 1646 z </w:t>
      </w:r>
      <w:proofErr w:type="spellStart"/>
      <w:r w:rsidRPr="00972A1C">
        <w:rPr>
          <w:rFonts w:ascii="Cambria" w:hAnsi="Cambria" w:cs="Calibri"/>
          <w:sz w:val="18"/>
          <w:szCs w:val="18"/>
        </w:rPr>
        <w:t>późn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zm.). – </w:t>
      </w:r>
      <w:r w:rsidRPr="00972A1C">
        <w:rPr>
          <w:rFonts w:ascii="Cambria" w:hAnsi="Cambria" w:cs="Calibri"/>
          <w:sz w:val="18"/>
          <w:szCs w:val="18"/>
          <w:u w:val="single"/>
        </w:rPr>
        <w:t>wyciąg: art. 49 – 51a, 52 – 53, 55- 59b, 60 – 61, 69 – 78b.</w:t>
      </w:r>
    </w:p>
    <w:p w14:paraId="66115ED8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sz w:val="18"/>
          <w:szCs w:val="18"/>
        </w:rPr>
        <w:t>Ustawa z dnia 11 września 2015 r. o działalności ubezpieczeniowej i reasekuracyjnej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Dz. U. z 2025 r. poz. 1526)  – </w:t>
      </w:r>
      <w:r w:rsidRPr="00972A1C">
        <w:rPr>
          <w:rFonts w:ascii="Cambria" w:hAnsi="Cambria" w:cs="Calibri"/>
          <w:sz w:val="18"/>
          <w:szCs w:val="18"/>
          <w:u w:val="single"/>
        </w:rPr>
        <w:t>wyciąg: rozdz. 1 i 2.</w:t>
      </w:r>
    </w:p>
    <w:p w14:paraId="43706F64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>Ustawa z dnia 22 maja 2003 r. o ubezpieczeniach obowiązkowych, Ubezpieczeniowym Funduszu Gwarancyjnym i Polskim Biurze Ubezpieczycieli Komunikacyjnych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Dz. U. z 2025 r. poz. 367 z </w:t>
      </w:r>
      <w:proofErr w:type="spellStart"/>
      <w:r w:rsidRPr="00972A1C">
        <w:rPr>
          <w:rFonts w:ascii="Cambria" w:hAnsi="Cambria" w:cs="Calibri"/>
          <w:sz w:val="18"/>
          <w:szCs w:val="18"/>
        </w:rPr>
        <w:t>późn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zm.). – </w:t>
      </w:r>
      <w:r w:rsidRPr="00972A1C">
        <w:rPr>
          <w:rFonts w:ascii="Cambria" w:hAnsi="Cambria" w:cs="Calibri"/>
          <w:sz w:val="18"/>
          <w:szCs w:val="18"/>
          <w:u w:val="single"/>
        </w:rPr>
        <w:t xml:space="preserve">wyciąg: rozdz. 1 i 2. </w:t>
      </w:r>
    </w:p>
    <w:p w14:paraId="4B6E30E2" w14:textId="77777777" w:rsidR="00AA17F2" w:rsidRPr="00972A1C" w:rsidRDefault="00AA17F2" w:rsidP="0027201E">
      <w:pPr>
        <w:pStyle w:val="Akapitzlist"/>
        <w:numPr>
          <w:ilvl w:val="0"/>
          <w:numId w:val="25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sz w:val="18"/>
          <w:szCs w:val="18"/>
        </w:rPr>
        <w:t>Ustawa z dnia 5 sierpnia 2015 r. o rozpatrywaniu reklamacji przez podmioty rynku finansowego, o Rzeczniku Finansowym i o Funduszu Edukacji Finansowej (Dz.U. z 2024 r. poz. 1109) -</w:t>
      </w:r>
      <w:r w:rsidRPr="00972A1C">
        <w:rPr>
          <w:rFonts w:ascii="Cambria" w:hAnsi="Cambria" w:cs="Calibri"/>
          <w:sz w:val="18"/>
          <w:szCs w:val="18"/>
          <w:u w:val="single"/>
        </w:rPr>
        <w:t xml:space="preserve"> art. 1-18,  22-43.</w:t>
      </w:r>
    </w:p>
    <w:p w14:paraId="5D563AF9" w14:textId="77777777" w:rsidR="00AA17F2" w:rsidRPr="00972A1C" w:rsidRDefault="00AA17F2" w:rsidP="0027201E">
      <w:pPr>
        <w:pStyle w:val="Akapitzlist"/>
        <w:numPr>
          <w:ilvl w:val="0"/>
          <w:numId w:val="9"/>
        </w:numPr>
        <w:tabs>
          <w:tab w:val="clear" w:pos="1260"/>
        </w:tabs>
        <w:spacing w:line="360" w:lineRule="auto"/>
        <w:ind w:left="567" w:hanging="567"/>
        <w:rPr>
          <w:rFonts w:ascii="Cambria" w:hAnsi="Cambria" w:cs="Calibri"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Instytucje ochrony konsumentów:</w:t>
      </w:r>
    </w:p>
    <w:p w14:paraId="50213960" w14:textId="77777777" w:rsidR="00AA17F2" w:rsidRPr="00972A1C" w:rsidRDefault="00AA17F2" w:rsidP="0027201E">
      <w:pPr>
        <w:pStyle w:val="Akapitzlist"/>
        <w:numPr>
          <w:ilvl w:val="0"/>
          <w:numId w:val="26"/>
        </w:numPr>
        <w:spacing w:line="276" w:lineRule="auto"/>
        <w:ind w:left="567" w:hanging="207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>Ustawa z dnia 16 lutego 2007 r. o ochronie konkurencji i konsumentów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 xml:space="preserve">. Dz. U. z 2024 r. poz. 1616 z </w:t>
      </w:r>
      <w:proofErr w:type="spellStart"/>
      <w:r w:rsidRPr="00972A1C">
        <w:rPr>
          <w:rFonts w:ascii="Cambria" w:hAnsi="Cambria" w:cs="Calibri"/>
          <w:sz w:val="18"/>
          <w:szCs w:val="18"/>
        </w:rPr>
        <w:t>późn</w:t>
      </w:r>
      <w:proofErr w:type="spellEnd"/>
      <w:r w:rsidRPr="00972A1C">
        <w:rPr>
          <w:rFonts w:ascii="Cambria" w:hAnsi="Cambria" w:cs="Calibri"/>
          <w:sz w:val="18"/>
          <w:szCs w:val="18"/>
        </w:rPr>
        <w:t>. zm.).</w:t>
      </w:r>
      <w:r w:rsidRPr="00972A1C" w:rsidDel="00AB26DB">
        <w:rPr>
          <w:rFonts w:ascii="Cambria" w:hAnsi="Cambria" w:cs="Calibri"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</w:rPr>
        <w:t xml:space="preserve">- </w:t>
      </w:r>
      <w:r w:rsidRPr="00972A1C">
        <w:rPr>
          <w:rFonts w:ascii="Cambria" w:hAnsi="Cambria" w:cs="Calibri"/>
          <w:sz w:val="18"/>
          <w:szCs w:val="18"/>
          <w:u w:val="single"/>
        </w:rPr>
        <w:t>wyciąg: art. 1 - 4, 23a - 46t, 99a – 105.</w:t>
      </w:r>
    </w:p>
    <w:p w14:paraId="25A2E654" w14:textId="77777777" w:rsidR="00AA17F2" w:rsidRPr="00972A1C" w:rsidRDefault="00AA17F2" w:rsidP="0027201E">
      <w:pPr>
        <w:numPr>
          <w:ilvl w:val="0"/>
          <w:numId w:val="26"/>
        </w:numPr>
        <w:spacing w:before="150" w:after="120" w:line="276" w:lineRule="auto"/>
        <w:ind w:left="567" w:hanging="207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>Ustawa z dnia 15 grudnia 2000 r. o Inspekcji Handlowej (</w:t>
      </w:r>
      <w:proofErr w:type="spellStart"/>
      <w:r w:rsidRPr="00972A1C">
        <w:rPr>
          <w:rFonts w:ascii="Cambria" w:hAnsi="Cambria" w:cs="Calibri"/>
          <w:sz w:val="18"/>
          <w:szCs w:val="18"/>
        </w:rPr>
        <w:t>t.j</w:t>
      </w:r>
      <w:proofErr w:type="spellEnd"/>
      <w:r w:rsidRPr="00972A1C">
        <w:rPr>
          <w:rFonts w:ascii="Cambria" w:hAnsi="Cambria" w:cs="Calibri"/>
          <w:sz w:val="18"/>
          <w:szCs w:val="18"/>
        </w:rPr>
        <w:t>. Dz. U. z 2025 r. poz. 229).</w:t>
      </w:r>
      <w:r w:rsidRPr="00972A1C" w:rsidDel="00AB26DB">
        <w:rPr>
          <w:rFonts w:ascii="Cambria" w:hAnsi="Cambria" w:cs="Calibri"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</w:rPr>
        <w:t xml:space="preserve">– </w:t>
      </w:r>
      <w:r w:rsidRPr="00972A1C">
        <w:rPr>
          <w:rFonts w:ascii="Cambria" w:hAnsi="Cambria" w:cs="Calibri"/>
          <w:sz w:val="18"/>
          <w:szCs w:val="18"/>
          <w:u w:val="single"/>
        </w:rPr>
        <w:t>wyciąg: art. 1 - 5, 7 - 12, 36 – 37.</w:t>
      </w:r>
    </w:p>
    <w:p w14:paraId="756ADECF" w14:textId="77777777" w:rsidR="00AA17F2" w:rsidRPr="00972A1C" w:rsidRDefault="00AA17F2" w:rsidP="0027201E">
      <w:pPr>
        <w:numPr>
          <w:ilvl w:val="0"/>
          <w:numId w:val="9"/>
        </w:numPr>
        <w:tabs>
          <w:tab w:val="clear" w:pos="1260"/>
          <w:tab w:val="num" w:pos="0"/>
        </w:tabs>
        <w:spacing w:before="150" w:line="276" w:lineRule="auto"/>
        <w:ind w:left="567" w:hanging="567"/>
        <w:jc w:val="both"/>
        <w:rPr>
          <w:rFonts w:ascii="Cambria" w:hAnsi="Cambria" w:cs="Calibri"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Pozasądowe sposoby rozwiązywania sporów:</w:t>
      </w:r>
    </w:p>
    <w:p w14:paraId="1FF2912E" w14:textId="77777777" w:rsidR="00AA17F2" w:rsidRPr="00972A1C" w:rsidRDefault="00AA17F2" w:rsidP="0027201E">
      <w:pPr>
        <w:pStyle w:val="Akapitzlist"/>
        <w:numPr>
          <w:ilvl w:val="0"/>
          <w:numId w:val="27"/>
        </w:numPr>
        <w:spacing w:after="240" w:line="276" w:lineRule="auto"/>
        <w:ind w:left="567" w:hanging="218"/>
        <w:jc w:val="both"/>
        <w:rPr>
          <w:rFonts w:ascii="Cambria" w:hAnsi="Cambria" w:cs="Calibri"/>
          <w:sz w:val="18"/>
          <w:szCs w:val="18"/>
          <w:u w:val="single"/>
        </w:rPr>
      </w:pPr>
      <w:r w:rsidRPr="00972A1C">
        <w:rPr>
          <w:rFonts w:ascii="Cambria" w:hAnsi="Cambria" w:cs="Calibri"/>
          <w:sz w:val="18"/>
          <w:szCs w:val="18"/>
        </w:rPr>
        <w:t xml:space="preserve">Ustawa z dnia 23 września 2016 r. o pozasądowym rozwiązywaniu sporów konsumenckich (Dz. U. z 2016 r. poz. 1823) – </w:t>
      </w:r>
      <w:r w:rsidRPr="00972A1C">
        <w:rPr>
          <w:rFonts w:ascii="Cambria" w:hAnsi="Cambria" w:cs="Calibri"/>
          <w:sz w:val="18"/>
          <w:szCs w:val="18"/>
          <w:u w:val="single"/>
        </w:rPr>
        <w:t>bez rozdziałów 7 i 8.</w:t>
      </w:r>
    </w:p>
    <w:p w14:paraId="37B84D6E" w14:textId="77777777" w:rsidR="00AA17F2" w:rsidRPr="00972A1C" w:rsidRDefault="00AA17F2" w:rsidP="0027201E">
      <w:pPr>
        <w:numPr>
          <w:ilvl w:val="0"/>
          <w:numId w:val="9"/>
        </w:numPr>
        <w:tabs>
          <w:tab w:val="clear" w:pos="1260"/>
          <w:tab w:val="num" w:pos="0"/>
        </w:tabs>
        <w:spacing w:line="276" w:lineRule="auto"/>
        <w:ind w:left="567" w:hanging="567"/>
        <w:jc w:val="both"/>
        <w:rPr>
          <w:rFonts w:ascii="Cambria" w:hAnsi="Cambria" w:cs="Calibri"/>
          <w:i/>
          <w:iCs/>
          <w:sz w:val="21"/>
          <w:szCs w:val="21"/>
        </w:rPr>
      </w:pPr>
      <w:r w:rsidRPr="00972A1C">
        <w:rPr>
          <w:rFonts w:ascii="Cambria" w:hAnsi="Cambria" w:cs="Calibri"/>
          <w:sz w:val="21"/>
          <w:szCs w:val="21"/>
        </w:rPr>
        <w:t>Nieuczciwe praktyki przedsiębiorców:</w:t>
      </w:r>
    </w:p>
    <w:p w14:paraId="347F45E2" w14:textId="77777777" w:rsidR="00AA17F2" w:rsidRPr="00972A1C" w:rsidRDefault="00AA17F2" w:rsidP="0027201E">
      <w:pPr>
        <w:pStyle w:val="Akapitzlist"/>
        <w:numPr>
          <w:ilvl w:val="0"/>
          <w:numId w:val="29"/>
        </w:numPr>
        <w:spacing w:after="150" w:line="276" w:lineRule="auto"/>
        <w:ind w:left="567" w:hanging="218"/>
        <w:jc w:val="both"/>
        <w:rPr>
          <w:rFonts w:ascii="Cambria" w:hAnsi="Cambria" w:cs="Calibri"/>
          <w:sz w:val="18"/>
          <w:szCs w:val="18"/>
        </w:rPr>
      </w:pPr>
      <w:r w:rsidRPr="00972A1C">
        <w:rPr>
          <w:rFonts w:ascii="Cambria" w:hAnsi="Cambria" w:cs="Calibri"/>
          <w:iCs/>
          <w:sz w:val="18"/>
          <w:szCs w:val="18"/>
        </w:rPr>
        <w:t>Ustawa z dnia 23 sierpnia 2007 r. o przeciwdziałaniu nieuczciwym praktykom rynkowym (Dz.U. z 2023 r. poz. 845).</w:t>
      </w:r>
    </w:p>
    <w:p w14:paraId="11A8CF8A" w14:textId="77777777" w:rsidR="00AA17F2" w:rsidRPr="00972A1C" w:rsidRDefault="00AA17F2" w:rsidP="0027201E">
      <w:pPr>
        <w:numPr>
          <w:ilvl w:val="0"/>
          <w:numId w:val="29"/>
        </w:numPr>
        <w:spacing w:after="120" w:line="276" w:lineRule="auto"/>
        <w:ind w:left="567" w:hanging="218"/>
        <w:jc w:val="both"/>
        <w:rPr>
          <w:rFonts w:ascii="Cambria" w:hAnsi="Cambria" w:cs="Calibri"/>
          <w:i/>
          <w:iCs/>
          <w:sz w:val="18"/>
          <w:szCs w:val="18"/>
        </w:rPr>
      </w:pPr>
      <w:r w:rsidRPr="00972A1C">
        <w:rPr>
          <w:rFonts w:ascii="Cambria" w:hAnsi="Cambria" w:cs="Calibri"/>
          <w:sz w:val="18"/>
          <w:szCs w:val="18"/>
        </w:rPr>
        <w:t xml:space="preserve">Ustawa z dnia 16 kwietnia 1993 r. </w:t>
      </w:r>
      <w:r w:rsidRPr="00972A1C">
        <w:rPr>
          <w:rFonts w:ascii="Cambria" w:hAnsi="Cambria" w:cs="Calibri"/>
          <w:iCs/>
          <w:sz w:val="18"/>
          <w:szCs w:val="18"/>
        </w:rPr>
        <w:t>o zwalczaniu nieuczciwej konkurencji</w:t>
      </w:r>
      <w:r w:rsidRPr="00972A1C">
        <w:rPr>
          <w:rFonts w:ascii="Cambria" w:hAnsi="Cambria" w:cs="Calibri"/>
          <w:i/>
          <w:iCs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</w:rPr>
        <w:t>(Dz. U. z 2022 r. poz. 1233)</w:t>
      </w:r>
      <w:r w:rsidRPr="00972A1C">
        <w:rPr>
          <w:rFonts w:ascii="Cambria" w:hAnsi="Cambria" w:cs="Calibri"/>
          <w:i/>
          <w:iCs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</w:rPr>
        <w:t>–</w:t>
      </w:r>
      <w:r w:rsidRPr="00972A1C">
        <w:rPr>
          <w:rFonts w:ascii="Cambria" w:hAnsi="Cambria" w:cs="Calibri"/>
          <w:i/>
          <w:iCs/>
          <w:sz w:val="18"/>
          <w:szCs w:val="18"/>
        </w:rPr>
        <w:t xml:space="preserve"> </w:t>
      </w:r>
      <w:r w:rsidRPr="00972A1C">
        <w:rPr>
          <w:rFonts w:ascii="Cambria" w:hAnsi="Cambria" w:cs="Calibri"/>
          <w:sz w:val="18"/>
          <w:szCs w:val="18"/>
          <w:u w:val="single"/>
        </w:rPr>
        <w:t>wyciąg: art. 3, 16, 17a - 17d, 18 – 19.</w:t>
      </w:r>
    </w:p>
    <w:p w14:paraId="7BEBB203" w14:textId="39D0CFF4" w:rsidR="004F4C85" w:rsidRPr="009A19DE" w:rsidRDefault="009A19DE" w:rsidP="009A19DE">
      <w:pPr>
        <w:spacing w:after="150" w:line="276" w:lineRule="auto"/>
        <w:jc w:val="center"/>
        <w:rPr>
          <w:rFonts w:ascii="Cambria" w:hAnsi="Cambria" w:cs="Calibri"/>
          <w:b/>
          <w:bCs/>
          <w:sz w:val="21"/>
          <w:szCs w:val="21"/>
        </w:rPr>
      </w:pPr>
      <w:bookmarkStart w:id="4" w:name="mip74631429"/>
      <w:bookmarkStart w:id="5" w:name="mip74631433"/>
      <w:bookmarkStart w:id="6" w:name="mip74631434"/>
      <w:bookmarkStart w:id="7" w:name="mip74631435"/>
      <w:bookmarkStart w:id="8" w:name="mip74631436"/>
      <w:bookmarkStart w:id="9" w:name="mip74631437"/>
      <w:bookmarkStart w:id="10" w:name="mip74631438"/>
      <w:bookmarkStart w:id="11" w:name="mip74631439"/>
      <w:bookmarkStart w:id="12" w:name="mip74631440"/>
      <w:bookmarkStart w:id="13" w:name="mip74631441"/>
      <w:bookmarkStart w:id="14" w:name="mip74631442"/>
      <w:bookmarkStart w:id="15" w:name="mip74631443"/>
      <w:bookmarkStart w:id="16" w:name="mip74631444"/>
      <w:bookmarkStart w:id="17" w:name="mip74631445"/>
      <w:bookmarkStart w:id="18" w:name="mip74631446"/>
      <w:bookmarkStart w:id="19" w:name="mip74631447"/>
      <w:bookmarkStart w:id="20" w:name="mip74631448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9A19DE">
        <w:rPr>
          <w:rFonts w:ascii="Cambria" w:hAnsi="Cambria" w:cs="Calibri"/>
          <w:b/>
          <w:bCs/>
          <w:sz w:val="21"/>
          <w:szCs w:val="21"/>
        </w:rPr>
        <w:lastRenderedPageBreak/>
        <w:t>Wykaz materiałów</w:t>
      </w:r>
    </w:p>
    <w:p w14:paraId="1759E266" w14:textId="77777777" w:rsidR="00411D1A" w:rsidRDefault="00411D1A" w:rsidP="00316E1A">
      <w:pPr>
        <w:spacing w:after="150" w:line="276" w:lineRule="auto"/>
        <w:jc w:val="both"/>
        <w:rPr>
          <w:rFonts w:ascii="Cambria" w:hAnsi="Cambria" w:cs="Calibri"/>
          <w:sz w:val="21"/>
          <w:szCs w:val="21"/>
        </w:rPr>
      </w:pPr>
    </w:p>
    <w:p w14:paraId="7F32D15E" w14:textId="664FA305" w:rsidR="004D64F2" w:rsidRPr="00CB0579" w:rsidRDefault="004D64F2" w:rsidP="00411D1A">
      <w:pPr>
        <w:spacing w:after="150" w:line="276" w:lineRule="auto"/>
        <w:jc w:val="both"/>
        <w:rPr>
          <w:rFonts w:ascii="Cambria" w:hAnsi="Cambria" w:cs="Calibri"/>
          <w:b/>
          <w:bCs/>
          <w:sz w:val="21"/>
          <w:szCs w:val="21"/>
        </w:rPr>
      </w:pPr>
      <w:r w:rsidRPr="00CB0579">
        <w:rPr>
          <w:rFonts w:ascii="Cambria" w:hAnsi="Cambria" w:cs="Calibri"/>
          <w:b/>
          <w:bCs/>
          <w:sz w:val="21"/>
          <w:szCs w:val="21"/>
        </w:rPr>
        <w:t xml:space="preserve">1. </w:t>
      </w:r>
      <w:r w:rsidR="00504677" w:rsidRPr="00CB0579">
        <w:rPr>
          <w:rFonts w:ascii="Cambria" w:hAnsi="Cambria" w:cs="Calibri"/>
          <w:b/>
          <w:bCs/>
          <w:sz w:val="21"/>
          <w:szCs w:val="21"/>
        </w:rPr>
        <w:t xml:space="preserve"> Wybrane zagadnienia z tematyki ochrony </w:t>
      </w:r>
      <w:r w:rsidR="00F51D7B" w:rsidRPr="00CB0579">
        <w:rPr>
          <w:rFonts w:ascii="Cambria" w:hAnsi="Cambria" w:cs="Calibri"/>
          <w:b/>
          <w:bCs/>
          <w:sz w:val="21"/>
          <w:szCs w:val="21"/>
        </w:rPr>
        <w:t>konsumentów:</w:t>
      </w:r>
    </w:p>
    <w:p w14:paraId="3E75558F" w14:textId="781A9C9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>Niezgodność towaru z umową</w:t>
      </w:r>
      <w:r w:rsidR="00AA1C66" w:rsidRPr="001A569D">
        <w:rPr>
          <w:rFonts w:ascii="Cambria" w:hAnsi="Cambria" w:cs="Calibri"/>
          <w:sz w:val="21"/>
          <w:szCs w:val="21"/>
        </w:rPr>
        <w:t xml:space="preserve"> </w:t>
      </w:r>
      <w:r w:rsidRPr="00504677">
        <w:rPr>
          <w:rFonts w:ascii="Cambria" w:hAnsi="Cambria" w:cs="Calibri"/>
          <w:sz w:val="21"/>
          <w:szCs w:val="21"/>
        </w:rPr>
        <w:t xml:space="preserve">: </w:t>
      </w:r>
      <w:hyperlink r:id="rId10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https://prawakonsumenta.uokik.gov.pl/reklamacja/niezgodnosc/</w:t>
        </w:r>
      </w:hyperlink>
    </w:p>
    <w:p w14:paraId="3660202C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Gwarancja : </w:t>
      </w:r>
      <w:hyperlink r:id="rId11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https://prawakonsumenta.uokik.gov.pl/reklamacja/gwarancja/</w:t>
        </w:r>
      </w:hyperlink>
    </w:p>
    <w:p w14:paraId="20BF0DEE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Odstąpienie od umowy : </w:t>
      </w:r>
      <w:hyperlink r:id="rId12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https://prawakonsumenta.uokik.gov.pl/prawo-odstapienia-od-umowy/</w:t>
        </w:r>
      </w:hyperlink>
    </w:p>
    <w:p w14:paraId="5C86240C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Sprzedaż towaru : </w:t>
      </w:r>
      <w:hyperlink r:id="rId13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https://prawakonsumenta.uokik.gov.pl/prawo-do-informacji/</w:t>
        </w:r>
      </w:hyperlink>
    </w:p>
    <w:p w14:paraId="2121D03B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Telemarketing : </w:t>
      </w:r>
      <w:hyperlink r:id="rId14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https://prawakonsumenta.uokik.gov.pl/pytania-i-odpowiedzi/telemarketing/</w:t>
        </w:r>
      </w:hyperlink>
    </w:p>
    <w:p w14:paraId="293E222E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Naruszanie zbiorowych interesów konsumentów : </w:t>
      </w:r>
      <w:hyperlink r:id="rId15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https://uokik.gov.pl/naruszanie-interesow-konsumentow</w:t>
        </w:r>
      </w:hyperlink>
    </w:p>
    <w:p w14:paraId="4FB201C5" w14:textId="77777777" w:rsidR="00504677" w:rsidRPr="00504677" w:rsidRDefault="00504677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504677">
        <w:rPr>
          <w:rFonts w:ascii="Cambria" w:hAnsi="Cambria" w:cs="Calibri"/>
          <w:sz w:val="21"/>
          <w:szCs w:val="21"/>
        </w:rPr>
        <w:t xml:space="preserve">Klauzule niedozwolone : </w:t>
      </w:r>
      <w:hyperlink r:id="rId16" w:history="1">
        <w:r w:rsidRPr="00504677">
          <w:rPr>
            <w:rStyle w:val="Hipercze"/>
            <w:rFonts w:ascii="Cambria" w:hAnsi="Cambria" w:cs="Calibri"/>
            <w:sz w:val="21"/>
            <w:szCs w:val="21"/>
          </w:rPr>
          <w:t>https://uokik.gov.pl/niedozwolone-klauzule</w:t>
        </w:r>
      </w:hyperlink>
    </w:p>
    <w:p w14:paraId="4A2DBEF3" w14:textId="3487CACF" w:rsidR="007A2B6A" w:rsidRPr="007A2B6A" w:rsidRDefault="00685285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Prawo do informacji: </w:t>
      </w:r>
      <w:hyperlink r:id="rId17" w:history="1">
        <w:r w:rsidR="007A2B6A" w:rsidRPr="007A2B6A">
          <w:rPr>
            <w:rStyle w:val="Hipercze"/>
            <w:rFonts w:ascii="Cambria" w:hAnsi="Cambria" w:cs="Calibri"/>
            <w:sz w:val="21"/>
            <w:szCs w:val="21"/>
          </w:rPr>
          <w:t>https://prawakonsumenta.uokik.gov.pl/prawo-do-informacji/</w:t>
        </w:r>
      </w:hyperlink>
    </w:p>
    <w:p w14:paraId="4A2575DB" w14:textId="5BB03EEF" w:rsidR="007A2B6A" w:rsidRPr="007A2B6A" w:rsidRDefault="00FE6500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Obniżki cen: </w:t>
      </w:r>
      <w:hyperlink r:id="rId18" w:history="1">
        <w:r w:rsidRPr="007A2B6A">
          <w:rPr>
            <w:rStyle w:val="Hipercze"/>
            <w:rFonts w:ascii="Cambria" w:hAnsi="Cambria" w:cs="Calibri"/>
            <w:sz w:val="21"/>
            <w:szCs w:val="21"/>
          </w:rPr>
          <w:t>https://prawakonsumenta.uokik.gov.pl/prawo-do-informacji/informacje-o-obnizkach-cen/</w:t>
        </w:r>
      </w:hyperlink>
    </w:p>
    <w:p w14:paraId="6AD6A29F" w14:textId="5642631C" w:rsidR="007A2B6A" w:rsidRPr="007A2B6A" w:rsidRDefault="00FE6500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Wybrane zagadnienia: </w:t>
      </w:r>
      <w:hyperlink r:id="rId19" w:history="1">
        <w:r w:rsidRPr="007A2B6A">
          <w:rPr>
            <w:rStyle w:val="Hipercze"/>
            <w:rFonts w:ascii="Cambria" w:hAnsi="Cambria" w:cs="Calibri"/>
            <w:sz w:val="21"/>
            <w:szCs w:val="21"/>
          </w:rPr>
          <w:t>https://lexcultura.pl/wp-content/uploads/2024/10/Rewolucja_konsumencka_2023_-_przewodnik.pdf</w:t>
        </w:r>
      </w:hyperlink>
    </w:p>
    <w:p w14:paraId="5A7E67C5" w14:textId="77777777" w:rsidR="0012375E" w:rsidRPr="0012375E" w:rsidRDefault="0012375E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2375E">
        <w:rPr>
          <w:rFonts w:ascii="Cambria" w:hAnsi="Cambria" w:cs="Calibri"/>
          <w:sz w:val="21"/>
          <w:szCs w:val="21"/>
        </w:rPr>
        <w:t xml:space="preserve">Dochodzenie roszczeń: </w:t>
      </w:r>
      <w:hyperlink r:id="rId20" w:history="1">
        <w:r w:rsidRPr="0012375E">
          <w:rPr>
            <w:rStyle w:val="Hipercze"/>
            <w:rFonts w:ascii="Cambria" w:hAnsi="Cambria" w:cs="Calibri"/>
            <w:sz w:val="21"/>
            <w:szCs w:val="21"/>
          </w:rPr>
          <w:t>Reklamacje - Centrum Informacji Konsumenckiej</w:t>
        </w:r>
      </w:hyperlink>
    </w:p>
    <w:p w14:paraId="7B0A5347" w14:textId="77777777" w:rsidR="0012375E" w:rsidRPr="0012375E" w:rsidRDefault="0012375E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2375E">
        <w:rPr>
          <w:rFonts w:ascii="Cambria" w:hAnsi="Cambria" w:cs="Calibri"/>
          <w:sz w:val="21"/>
          <w:szCs w:val="21"/>
        </w:rPr>
        <w:t xml:space="preserve">Poradniki: </w:t>
      </w:r>
      <w:hyperlink r:id="rId21" w:history="1">
        <w:r w:rsidRPr="0012375E">
          <w:rPr>
            <w:rStyle w:val="Hipercze"/>
            <w:rFonts w:ascii="Cambria" w:hAnsi="Cambria" w:cs="Calibri"/>
            <w:sz w:val="21"/>
            <w:szCs w:val="21"/>
          </w:rPr>
          <w:t>Pliki do pobrania - Centrum Informacji Konsumenckiej</w:t>
        </w:r>
      </w:hyperlink>
    </w:p>
    <w:p w14:paraId="5A18D488" w14:textId="77777777" w:rsidR="00286A7A" w:rsidRPr="00CB0579" w:rsidRDefault="00286A7A" w:rsidP="00411D1A">
      <w:pPr>
        <w:spacing w:after="150" w:line="276" w:lineRule="auto"/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224AC906" w14:textId="2A57D934" w:rsidR="00EE5905" w:rsidRPr="00CB0579" w:rsidRDefault="00A37323" w:rsidP="00522910">
      <w:p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  <w:r w:rsidRPr="00CB0579">
        <w:rPr>
          <w:rFonts w:ascii="Cambria" w:hAnsi="Cambria" w:cs="Calibri"/>
          <w:b/>
          <w:bCs/>
          <w:sz w:val="21"/>
          <w:szCs w:val="21"/>
        </w:rPr>
        <w:t>2</w:t>
      </w:r>
      <w:r w:rsidR="004D64F2" w:rsidRPr="00CB0579">
        <w:rPr>
          <w:rFonts w:ascii="Cambria" w:hAnsi="Cambria" w:cs="Calibri"/>
          <w:b/>
          <w:bCs/>
          <w:sz w:val="21"/>
          <w:szCs w:val="21"/>
        </w:rPr>
        <w:t xml:space="preserve">. </w:t>
      </w:r>
      <w:r w:rsidR="00EE5905" w:rsidRPr="00CB0579">
        <w:rPr>
          <w:rFonts w:ascii="Cambria" w:hAnsi="Cambria" w:cs="Calibri"/>
          <w:b/>
          <w:bCs/>
          <w:sz w:val="21"/>
          <w:szCs w:val="21"/>
        </w:rPr>
        <w:t>Ochrona Klientów na rynku finansowym:</w:t>
      </w:r>
    </w:p>
    <w:p w14:paraId="7BE115BE" w14:textId="7FA08241" w:rsidR="00411D1A" w:rsidRPr="001A569D" w:rsidRDefault="00411D1A" w:rsidP="00522910">
      <w:pPr>
        <w:pStyle w:val="Akapitzlist"/>
        <w:numPr>
          <w:ilvl w:val="1"/>
          <w:numId w:val="35"/>
        </w:num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>Wybrane zagadnienia z zakresu tematyki bankowej</w:t>
      </w:r>
      <w:r w:rsidR="00EE5905" w:rsidRPr="001A569D">
        <w:rPr>
          <w:rFonts w:ascii="Cambria" w:hAnsi="Cambria" w:cs="Calibri"/>
          <w:sz w:val="21"/>
          <w:szCs w:val="21"/>
        </w:rPr>
        <w:t>:</w:t>
      </w:r>
    </w:p>
    <w:p w14:paraId="050C0181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2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„Kredyt konsumencki. Spłata kredytu przed terminem“ - Rzecznik Finansowy</w:t>
        </w:r>
      </w:hyperlink>
    </w:p>
    <w:p w14:paraId="38A25F7F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3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Rzecznik Finansowy przygotował ogólne Oświadczenie w sprawie sankcji kredytu darmowego - Rzecznik Finansowy</w:t>
        </w:r>
      </w:hyperlink>
    </w:p>
    <w:p w14:paraId="4836565D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4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Wcześniejsza spłata kredytów w pytaniach i odpowiedziach - Rzecznik Finansowy</w:t>
        </w:r>
      </w:hyperlink>
    </w:p>
    <w:p w14:paraId="679C15B5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5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Dzień Rzecznika Finansowego na Uniwersytecie Warszawskim - Rzecznik Finansowy</w:t>
        </w:r>
      </w:hyperlink>
    </w:p>
    <w:p w14:paraId="69F9BE7B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6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Finanse po śmierci członka rodziny - Rzecznik Finansowy</w:t>
        </w:r>
      </w:hyperlink>
    </w:p>
    <w:p w14:paraId="2D0D6CF2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7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Dziecko a pieniądze - Rzecznik Finansowy</w:t>
        </w:r>
      </w:hyperlink>
    </w:p>
    <w:p w14:paraId="771947D8" w14:textId="77777777" w:rsidR="00411D1A" w:rsidRPr="001A569D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28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Małżeństwo a finanse - Rzecznik Finansowy</w:t>
        </w:r>
      </w:hyperlink>
    </w:p>
    <w:p w14:paraId="641114E5" w14:textId="77777777" w:rsidR="005A245F" w:rsidRPr="001A569D" w:rsidRDefault="005A245F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color w:val="EE0000"/>
          <w:sz w:val="21"/>
          <w:szCs w:val="21"/>
        </w:rPr>
        <w:t>i inne materiały dostępne pod adresem</w:t>
      </w:r>
      <w:r w:rsidRPr="001A569D">
        <w:rPr>
          <w:rFonts w:ascii="Cambria" w:hAnsi="Cambria" w:cs="Calibri"/>
          <w:sz w:val="21"/>
          <w:szCs w:val="21"/>
        </w:rPr>
        <w:t xml:space="preserve">: </w:t>
      </w:r>
      <w:hyperlink r:id="rId29" w:history="1">
        <w:r w:rsidRPr="001A569D">
          <w:rPr>
            <w:rStyle w:val="Hipercze"/>
            <w:rFonts w:ascii="Cambria" w:hAnsi="Cambria" w:cs="Calibri"/>
            <w:sz w:val="21"/>
            <w:szCs w:val="21"/>
          </w:rPr>
          <w:t>https://rf.gov.pl/edukacja/baza-wiedzy/analizy-i-raporty/</w:t>
        </w:r>
      </w:hyperlink>
      <w:r w:rsidRPr="001A569D">
        <w:rPr>
          <w:rFonts w:ascii="Cambria" w:hAnsi="Cambria" w:cs="Calibri"/>
          <w:sz w:val="21"/>
          <w:szCs w:val="21"/>
        </w:rPr>
        <w:t xml:space="preserve"> </w:t>
      </w:r>
    </w:p>
    <w:p w14:paraId="1FE611B2" w14:textId="77777777" w:rsidR="00411D1A" w:rsidRPr="00CB0579" w:rsidRDefault="00411D1A" w:rsidP="00522910">
      <w:p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</w:p>
    <w:p w14:paraId="5841A69D" w14:textId="4D8C7E6D" w:rsidR="00411D1A" w:rsidRPr="00CB0579" w:rsidRDefault="00411D1A" w:rsidP="00522910">
      <w:pPr>
        <w:pStyle w:val="Akapitzlist"/>
        <w:numPr>
          <w:ilvl w:val="1"/>
          <w:numId w:val="35"/>
        </w:num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  <w:r w:rsidRPr="00CB0579">
        <w:rPr>
          <w:rFonts w:ascii="Cambria" w:hAnsi="Cambria" w:cs="Calibri"/>
          <w:b/>
          <w:bCs/>
          <w:sz w:val="21"/>
          <w:szCs w:val="21"/>
        </w:rPr>
        <w:t xml:space="preserve">Wybrane zagadnienia z zakresu tematyki ubezpieczeniowej </w:t>
      </w:r>
    </w:p>
    <w:p w14:paraId="69A1C3C7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30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 xml:space="preserve">Zakres obowiązkowego ubezpieczenia OC </w:t>
        </w:r>
        <w:proofErr w:type="spellStart"/>
        <w:r w:rsidRPr="00411D1A">
          <w:rPr>
            <w:rStyle w:val="Hipercze"/>
            <w:rFonts w:ascii="Cambria" w:hAnsi="Cambria" w:cs="Calibri"/>
            <w:sz w:val="21"/>
            <w:szCs w:val="21"/>
          </w:rPr>
          <w:t>ppm</w:t>
        </w:r>
        <w:proofErr w:type="spellEnd"/>
        <w:r w:rsidRPr="00411D1A">
          <w:rPr>
            <w:rStyle w:val="Hipercze"/>
            <w:rFonts w:ascii="Cambria" w:hAnsi="Cambria" w:cs="Calibri"/>
            <w:sz w:val="21"/>
            <w:szCs w:val="21"/>
          </w:rPr>
          <w:t xml:space="preserve"> – Profesor Marcin </w:t>
        </w:r>
        <w:proofErr w:type="spellStart"/>
        <w:r w:rsidRPr="00411D1A">
          <w:rPr>
            <w:rStyle w:val="Hipercze"/>
            <w:rFonts w:ascii="Cambria" w:hAnsi="Cambria" w:cs="Calibri"/>
            <w:sz w:val="21"/>
            <w:szCs w:val="21"/>
          </w:rPr>
          <w:t>Orlicki</w:t>
        </w:r>
        <w:proofErr w:type="spellEnd"/>
        <w:r w:rsidRPr="00411D1A">
          <w:rPr>
            <w:rStyle w:val="Hipercze"/>
            <w:rFonts w:ascii="Cambria" w:hAnsi="Cambria" w:cs="Calibri"/>
            <w:sz w:val="21"/>
            <w:szCs w:val="21"/>
          </w:rPr>
          <w:t xml:space="preserve"> | Wykłady mistrzowskie #6</w:t>
        </w:r>
      </w:hyperlink>
    </w:p>
    <w:p w14:paraId="7DE094F6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31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Ubezpieczenia rolnicze - PR1 Polskiego Radia - Marcin Bielecki</w:t>
        </w:r>
      </w:hyperlink>
    </w:p>
    <w:p w14:paraId="2BBFA23F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32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Ubezpieczenia dla motocyklistów - Rzecznik Finansowy</w:t>
        </w:r>
      </w:hyperlink>
    </w:p>
    <w:p w14:paraId="71C00E8B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33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Poszkodowani w wypadkach drogowych i ich bliscy - Rzecznik Finansowy</w:t>
        </w:r>
      </w:hyperlink>
    </w:p>
    <w:p w14:paraId="6FFAEB85" w14:textId="4C8D305A" w:rsidR="00411D1A" w:rsidRPr="001A569D" w:rsidRDefault="00411D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hyperlink r:id="rId34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Pamiętajmy o aktualnej polisie OC! - Rzecznik Finansowy</w:t>
        </w:r>
      </w:hyperlink>
    </w:p>
    <w:p w14:paraId="624E47F9" w14:textId="65E53B63" w:rsidR="0001061A" w:rsidRPr="001A569D" w:rsidRDefault="0001061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 </w:t>
      </w:r>
      <w:hyperlink r:id="rId35" w:history="1">
        <w:r w:rsidR="000A0B2D" w:rsidRPr="001A569D">
          <w:rPr>
            <w:rStyle w:val="Hipercze"/>
            <w:rFonts w:ascii="Cambria" w:hAnsi="Cambria" w:cs="Calibri"/>
            <w:sz w:val="21"/>
            <w:szCs w:val="21"/>
          </w:rPr>
          <w:t xml:space="preserve">Rzecznik Finansowy dla poszkodowanych. Cykl publikacji o likwidacji szkód w ubezpieczeniach OC </w:t>
        </w:r>
        <w:proofErr w:type="spellStart"/>
        <w:r w:rsidR="000A0B2D" w:rsidRPr="001A569D">
          <w:rPr>
            <w:rStyle w:val="Hipercze"/>
            <w:rFonts w:ascii="Cambria" w:hAnsi="Cambria" w:cs="Calibri"/>
            <w:sz w:val="21"/>
            <w:szCs w:val="21"/>
          </w:rPr>
          <w:t>ppm</w:t>
        </w:r>
        <w:proofErr w:type="spellEnd"/>
        <w:r w:rsidR="000A0B2D" w:rsidRPr="001A569D">
          <w:rPr>
            <w:rStyle w:val="Hipercze"/>
            <w:rFonts w:ascii="Cambria" w:hAnsi="Cambria" w:cs="Calibri"/>
            <w:sz w:val="21"/>
            <w:szCs w:val="21"/>
          </w:rPr>
          <w:t xml:space="preserve"> - Rzecznik Finansowy</w:t>
        </w:r>
      </w:hyperlink>
      <w:r w:rsidR="000A0B2D" w:rsidRPr="001A569D">
        <w:rPr>
          <w:rFonts w:ascii="Cambria" w:hAnsi="Cambria" w:cs="Calibri"/>
          <w:sz w:val="21"/>
          <w:szCs w:val="21"/>
        </w:rPr>
        <w:t xml:space="preserve"> </w:t>
      </w:r>
    </w:p>
    <w:p w14:paraId="20E8ACFC" w14:textId="3F3C19BB" w:rsidR="00442FAA" w:rsidRPr="001A569D" w:rsidRDefault="00442FAA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color w:val="EE0000"/>
          <w:sz w:val="21"/>
          <w:szCs w:val="21"/>
        </w:rPr>
        <w:t xml:space="preserve">i inne </w:t>
      </w:r>
      <w:r w:rsidR="0001061A" w:rsidRPr="001A569D">
        <w:rPr>
          <w:rFonts w:ascii="Cambria" w:hAnsi="Cambria" w:cs="Calibri"/>
          <w:color w:val="EE0000"/>
          <w:sz w:val="21"/>
          <w:szCs w:val="21"/>
        </w:rPr>
        <w:t xml:space="preserve">materiały </w:t>
      </w:r>
      <w:r w:rsidRPr="001A569D">
        <w:rPr>
          <w:rFonts w:ascii="Cambria" w:hAnsi="Cambria" w:cs="Calibri"/>
          <w:color w:val="EE0000"/>
          <w:sz w:val="21"/>
          <w:szCs w:val="21"/>
        </w:rPr>
        <w:t>dostępne pod adresem</w:t>
      </w:r>
      <w:r w:rsidR="0001061A" w:rsidRPr="001A569D">
        <w:rPr>
          <w:rFonts w:ascii="Cambria" w:hAnsi="Cambria" w:cs="Calibri"/>
          <w:sz w:val="21"/>
          <w:szCs w:val="21"/>
        </w:rPr>
        <w:t>:</w:t>
      </w:r>
      <w:r w:rsidRPr="001A569D">
        <w:rPr>
          <w:rFonts w:ascii="Cambria" w:hAnsi="Cambria" w:cs="Calibri"/>
          <w:sz w:val="21"/>
          <w:szCs w:val="21"/>
        </w:rPr>
        <w:t xml:space="preserve"> </w:t>
      </w:r>
      <w:hyperlink r:id="rId36" w:history="1">
        <w:r w:rsidRPr="001A569D">
          <w:rPr>
            <w:rStyle w:val="Hipercze"/>
            <w:rFonts w:ascii="Cambria" w:hAnsi="Cambria" w:cs="Calibri"/>
            <w:sz w:val="21"/>
            <w:szCs w:val="21"/>
          </w:rPr>
          <w:t>https://rf.gov.pl/edukacja/baza-wiedzy/analizy-i-raporty/</w:t>
        </w:r>
      </w:hyperlink>
      <w:r w:rsidRPr="001A569D">
        <w:rPr>
          <w:rFonts w:ascii="Cambria" w:hAnsi="Cambria" w:cs="Calibri"/>
          <w:sz w:val="21"/>
          <w:szCs w:val="21"/>
        </w:rPr>
        <w:t xml:space="preserve"> </w:t>
      </w:r>
    </w:p>
    <w:p w14:paraId="082A456E" w14:textId="77777777" w:rsidR="00411D1A" w:rsidRPr="00411D1A" w:rsidRDefault="00411D1A" w:rsidP="00522910">
      <w:p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</w:p>
    <w:p w14:paraId="6520FEFB" w14:textId="702A8D42" w:rsidR="00A37323" w:rsidRPr="00CB0579" w:rsidRDefault="00F263B2" w:rsidP="00836CF4">
      <w:pPr>
        <w:pStyle w:val="Akapitzlist"/>
        <w:numPr>
          <w:ilvl w:val="0"/>
          <w:numId w:val="35"/>
        </w:num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  <w:r w:rsidRPr="00CB0579">
        <w:rPr>
          <w:rFonts w:ascii="Cambria" w:hAnsi="Cambria" w:cs="Calibri"/>
          <w:b/>
          <w:bCs/>
          <w:sz w:val="21"/>
          <w:szCs w:val="21"/>
        </w:rPr>
        <w:t>Instytucje konsumenckie:</w:t>
      </w:r>
    </w:p>
    <w:p w14:paraId="0D577B86" w14:textId="46F19D0C" w:rsidR="00836CF4" w:rsidRPr="001A569D" w:rsidRDefault="00836CF4" w:rsidP="00836CF4">
      <w:pPr>
        <w:pStyle w:val="Akapitzlist"/>
        <w:numPr>
          <w:ilvl w:val="1"/>
          <w:numId w:val="35"/>
        </w:num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Obszary działania Prezesa UOKiK : </w:t>
      </w:r>
      <w:hyperlink r:id="rId37" w:history="1">
        <w:r w:rsidRPr="001A569D">
          <w:rPr>
            <w:rStyle w:val="Hipercze"/>
            <w:rFonts w:ascii="Cambria" w:hAnsi="Cambria" w:cs="Calibri"/>
            <w:sz w:val="21"/>
            <w:szCs w:val="21"/>
          </w:rPr>
          <w:t>https://uokik.gov.pl/bip/kompetencje-i-struktura</w:t>
        </w:r>
      </w:hyperlink>
    </w:p>
    <w:p w14:paraId="1C0072E0" w14:textId="6F2D9FFD" w:rsidR="00A37323" w:rsidRPr="007A2B6A" w:rsidRDefault="00A37323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>3.</w:t>
      </w:r>
      <w:r w:rsidR="00836CF4" w:rsidRPr="001A569D">
        <w:rPr>
          <w:rFonts w:ascii="Cambria" w:hAnsi="Cambria" w:cs="Calibri"/>
          <w:sz w:val="21"/>
          <w:szCs w:val="21"/>
        </w:rPr>
        <w:t>2</w:t>
      </w:r>
      <w:r w:rsidRPr="001A569D">
        <w:rPr>
          <w:rFonts w:ascii="Cambria" w:hAnsi="Cambria" w:cs="Calibri"/>
          <w:sz w:val="21"/>
          <w:szCs w:val="21"/>
        </w:rPr>
        <w:t xml:space="preserve">. </w:t>
      </w:r>
      <w:r w:rsidR="00E019E3" w:rsidRPr="001A569D">
        <w:rPr>
          <w:rFonts w:ascii="Cambria" w:hAnsi="Cambria" w:cs="Calibri"/>
          <w:sz w:val="21"/>
          <w:szCs w:val="21"/>
        </w:rPr>
        <w:t xml:space="preserve">Obszary działania Inspekcji handlowej: </w:t>
      </w:r>
      <w:hyperlink r:id="rId38" w:history="1">
        <w:r w:rsidRPr="007A2B6A">
          <w:rPr>
            <w:rStyle w:val="Hipercze"/>
            <w:rFonts w:ascii="Cambria" w:hAnsi="Cambria" w:cs="Calibri"/>
            <w:sz w:val="21"/>
            <w:szCs w:val="21"/>
          </w:rPr>
          <w:t>https://ih.olsztyn.pl/</w:t>
        </w:r>
      </w:hyperlink>
    </w:p>
    <w:p w14:paraId="575A3FBE" w14:textId="204575B7" w:rsidR="007D65A8" w:rsidRPr="001A569D" w:rsidRDefault="00F263B2" w:rsidP="00DB0D0C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>3.</w:t>
      </w:r>
      <w:r w:rsidR="00836CF4" w:rsidRPr="001A569D">
        <w:rPr>
          <w:rFonts w:ascii="Cambria" w:hAnsi="Cambria" w:cs="Calibri"/>
          <w:sz w:val="21"/>
          <w:szCs w:val="21"/>
        </w:rPr>
        <w:t>3</w:t>
      </w:r>
      <w:r w:rsidRPr="001A569D">
        <w:rPr>
          <w:rFonts w:ascii="Cambria" w:hAnsi="Cambria" w:cs="Calibri"/>
          <w:sz w:val="21"/>
          <w:szCs w:val="21"/>
        </w:rPr>
        <w:t xml:space="preserve">. </w:t>
      </w:r>
      <w:r w:rsidR="00E019E3" w:rsidRPr="001A569D">
        <w:rPr>
          <w:rFonts w:ascii="Cambria" w:hAnsi="Cambria" w:cs="Calibri"/>
          <w:sz w:val="21"/>
          <w:szCs w:val="21"/>
        </w:rPr>
        <w:t>Obszary działania Rzecznika Finansowego:</w:t>
      </w:r>
      <w:r w:rsidR="00411D1A" w:rsidRPr="001A569D">
        <w:rPr>
          <w:rFonts w:ascii="Cambria" w:hAnsi="Cambria" w:cs="Calibri"/>
          <w:sz w:val="21"/>
          <w:szCs w:val="21"/>
        </w:rPr>
        <w:t xml:space="preserve"> </w:t>
      </w:r>
      <w:hyperlink r:id="rId39" w:history="1">
        <w:r w:rsidR="00195436" w:rsidRPr="001A569D">
          <w:rPr>
            <w:rStyle w:val="Hipercze"/>
            <w:rFonts w:ascii="Cambria" w:hAnsi="Cambria" w:cs="Calibri"/>
            <w:sz w:val="21"/>
            <w:szCs w:val="21"/>
          </w:rPr>
          <w:t>Dla klientów - Rzecznik Finansowy</w:t>
        </w:r>
      </w:hyperlink>
      <w:r w:rsidR="00195436" w:rsidRPr="001A569D">
        <w:rPr>
          <w:rFonts w:ascii="Cambria" w:hAnsi="Cambria" w:cs="Calibri"/>
          <w:sz w:val="21"/>
          <w:szCs w:val="21"/>
        </w:rPr>
        <w:t xml:space="preserve"> </w:t>
      </w:r>
    </w:p>
    <w:p w14:paraId="212F0ECA" w14:textId="77777777" w:rsidR="009D1EEB" w:rsidRPr="00CB0579" w:rsidRDefault="009D1EEB" w:rsidP="00DB0D0C">
      <w:pPr>
        <w:spacing w:after="150" w:line="276" w:lineRule="auto"/>
        <w:rPr>
          <w:rFonts w:ascii="Cambria" w:hAnsi="Cambria" w:cs="Calibri"/>
          <w:b/>
          <w:bCs/>
          <w:sz w:val="21"/>
          <w:szCs w:val="21"/>
        </w:rPr>
      </w:pPr>
    </w:p>
    <w:p w14:paraId="52119896" w14:textId="3A2FC78B" w:rsidR="007D65A8" w:rsidRPr="00CB0579" w:rsidRDefault="007D65A8" w:rsidP="00316E1A">
      <w:pPr>
        <w:spacing w:after="150" w:line="276" w:lineRule="auto"/>
        <w:jc w:val="both"/>
        <w:rPr>
          <w:rFonts w:ascii="Cambria" w:hAnsi="Cambria" w:cs="Calibri"/>
          <w:b/>
          <w:bCs/>
          <w:sz w:val="21"/>
          <w:szCs w:val="21"/>
        </w:rPr>
      </w:pPr>
      <w:r w:rsidRPr="00CB0579">
        <w:rPr>
          <w:rFonts w:ascii="Cambria" w:hAnsi="Cambria" w:cs="Calibri"/>
          <w:b/>
          <w:bCs/>
          <w:sz w:val="21"/>
          <w:szCs w:val="21"/>
        </w:rPr>
        <w:t xml:space="preserve">4. </w:t>
      </w:r>
      <w:r w:rsidR="00834025" w:rsidRPr="00CB0579">
        <w:rPr>
          <w:rFonts w:ascii="Cambria" w:hAnsi="Cambria" w:cs="Calibri"/>
          <w:b/>
          <w:bCs/>
          <w:sz w:val="21"/>
          <w:szCs w:val="21"/>
        </w:rPr>
        <w:t xml:space="preserve">Postępowanie polubowne </w:t>
      </w:r>
      <w:r w:rsidR="00C828C7" w:rsidRPr="00CB0579">
        <w:rPr>
          <w:rFonts w:ascii="Cambria" w:hAnsi="Cambria" w:cs="Calibri"/>
          <w:b/>
          <w:bCs/>
          <w:sz w:val="21"/>
          <w:szCs w:val="21"/>
        </w:rPr>
        <w:t>prowadzone przez publiczne podmioty sektorowe:</w:t>
      </w:r>
    </w:p>
    <w:p w14:paraId="45C9A8F5" w14:textId="13ECDA9B" w:rsidR="00E07EF6" w:rsidRPr="001A569D" w:rsidRDefault="00E07EF6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Inspekcja Handlowa: </w:t>
      </w:r>
      <w:hyperlink r:id="rId40" w:history="1">
        <w:r w:rsidRPr="007A2B6A">
          <w:rPr>
            <w:rStyle w:val="Hipercze"/>
            <w:rFonts w:ascii="Cambria" w:hAnsi="Cambria" w:cs="Calibri"/>
            <w:sz w:val="21"/>
            <w:szCs w:val="21"/>
          </w:rPr>
          <w:t>https://ih.olsztyn.pl/index.php/postepowanie-w-sprawach-pozasadowego-rozwiazywania-sporow-konsumenckich/</w:t>
        </w:r>
      </w:hyperlink>
      <w:r w:rsidRPr="001A569D">
        <w:rPr>
          <w:rFonts w:ascii="Cambria" w:hAnsi="Cambria" w:cs="Calibri"/>
          <w:sz w:val="21"/>
          <w:szCs w:val="21"/>
        </w:rPr>
        <w:t>;</w:t>
      </w:r>
    </w:p>
    <w:p w14:paraId="179B48C9" w14:textId="576A93E9" w:rsidR="00E07EF6" w:rsidRPr="001A569D" w:rsidRDefault="00E07EF6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Urząd Komunikacji Elektronicznej: </w:t>
      </w:r>
      <w:hyperlink r:id="rId41" w:history="1">
        <w:r w:rsidRPr="0012375E">
          <w:rPr>
            <w:rStyle w:val="Hipercze"/>
            <w:rFonts w:ascii="Cambria" w:hAnsi="Cambria" w:cs="Calibri"/>
            <w:sz w:val="21"/>
            <w:szCs w:val="21"/>
          </w:rPr>
          <w:t>Pozasądowe rozwiązywanie sporów (ADR) - Centrum Informacji Konsumenckiej</w:t>
        </w:r>
      </w:hyperlink>
      <w:r w:rsidRPr="001A569D">
        <w:rPr>
          <w:rFonts w:ascii="Cambria" w:hAnsi="Cambria" w:cs="Calibri"/>
          <w:sz w:val="21"/>
          <w:szCs w:val="21"/>
        </w:rPr>
        <w:t xml:space="preserve"> ;</w:t>
      </w:r>
    </w:p>
    <w:p w14:paraId="21BF052F" w14:textId="77777777" w:rsidR="00E07EF6" w:rsidRPr="00411D1A" w:rsidRDefault="00E07EF6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Rzecznik Finansowy: </w:t>
      </w:r>
      <w:hyperlink r:id="rId42" w:history="1">
        <w:r w:rsidRPr="00411D1A">
          <w:rPr>
            <w:rStyle w:val="Hipercze"/>
            <w:rFonts w:ascii="Cambria" w:hAnsi="Cambria" w:cs="Calibri"/>
            <w:sz w:val="21"/>
            <w:szCs w:val="21"/>
          </w:rPr>
          <w:t>Strona główna - DEPARTAMENT POZASĄDOWEGO ROZWIĄZYWANIA SPORÓW</w:t>
        </w:r>
      </w:hyperlink>
    </w:p>
    <w:p w14:paraId="10222D18" w14:textId="3C995178" w:rsidR="00E07EF6" w:rsidRPr="001A569D" w:rsidRDefault="00B52F69" w:rsidP="00522910">
      <w:pPr>
        <w:spacing w:after="150" w:line="276" w:lineRule="auto"/>
        <w:rPr>
          <w:rFonts w:ascii="Cambria" w:hAnsi="Cambria" w:cs="Calibri"/>
          <w:sz w:val="21"/>
          <w:szCs w:val="21"/>
        </w:rPr>
      </w:pPr>
      <w:r w:rsidRPr="001A569D">
        <w:rPr>
          <w:rFonts w:ascii="Cambria" w:hAnsi="Cambria" w:cs="Calibri"/>
          <w:sz w:val="21"/>
          <w:szCs w:val="21"/>
        </w:rPr>
        <w:t xml:space="preserve">UOKiK: </w:t>
      </w:r>
      <w:hyperlink r:id="rId43" w:history="1">
        <w:r w:rsidRPr="001A569D">
          <w:rPr>
            <w:rStyle w:val="Hipercze"/>
            <w:rFonts w:ascii="Cambria" w:hAnsi="Cambria" w:cs="Calibri"/>
            <w:sz w:val="21"/>
            <w:szCs w:val="21"/>
          </w:rPr>
          <w:t>https://polubowne.uokik.gov.pl/instytucje,4,pl.html</w:t>
        </w:r>
      </w:hyperlink>
      <w:r w:rsidRPr="001A569D">
        <w:rPr>
          <w:rFonts w:ascii="Cambria" w:hAnsi="Cambria" w:cs="Calibri"/>
          <w:sz w:val="21"/>
          <w:szCs w:val="21"/>
        </w:rPr>
        <w:t xml:space="preserve"> </w:t>
      </w:r>
    </w:p>
    <w:p w14:paraId="653922AB" w14:textId="77777777" w:rsidR="00C828C7" w:rsidRDefault="00C828C7" w:rsidP="00316E1A">
      <w:pPr>
        <w:spacing w:after="150" w:line="276" w:lineRule="auto"/>
        <w:jc w:val="both"/>
        <w:rPr>
          <w:rFonts w:ascii="Cambria" w:hAnsi="Cambria" w:cs="Calibri"/>
          <w:b/>
          <w:bCs/>
          <w:sz w:val="21"/>
          <w:szCs w:val="21"/>
        </w:rPr>
      </w:pPr>
    </w:p>
    <w:p w14:paraId="2D065FBC" w14:textId="37EDA6C1" w:rsidR="00293E70" w:rsidRPr="00CB0579" w:rsidRDefault="00293E70" w:rsidP="00316E1A">
      <w:pPr>
        <w:spacing w:after="150" w:line="276" w:lineRule="auto"/>
        <w:jc w:val="both"/>
        <w:rPr>
          <w:rFonts w:ascii="Cambria" w:hAnsi="Cambria" w:cs="Calibri"/>
          <w:b/>
          <w:bCs/>
          <w:sz w:val="21"/>
          <w:szCs w:val="21"/>
        </w:rPr>
      </w:pPr>
      <w:r>
        <w:rPr>
          <w:rFonts w:ascii="Cambria" w:hAnsi="Cambria" w:cs="Calibri"/>
          <w:b/>
          <w:bCs/>
          <w:sz w:val="21"/>
          <w:szCs w:val="21"/>
        </w:rPr>
        <w:t xml:space="preserve">Przygotowane materiały mają charakter pomocniczy i nie wyczerpują zakresu wiadomości wymaganych w konkursie. </w:t>
      </w:r>
    </w:p>
    <w:sectPr w:rsidR="00293E70" w:rsidRPr="00CB0579">
      <w:footerReference w:type="even" r:id="rId44"/>
      <w:footerReference w:type="default" r:id="rId45"/>
      <w:footerReference w:type="first" r:id="rId4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BBB7" w14:textId="77777777" w:rsidR="00E97498" w:rsidRDefault="00E97498">
      <w:r>
        <w:separator/>
      </w:r>
    </w:p>
  </w:endnote>
  <w:endnote w:type="continuationSeparator" w:id="0">
    <w:p w14:paraId="749266CE" w14:textId="77777777" w:rsidR="00E97498" w:rsidRDefault="00E9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3F4D" w14:textId="77777777" w:rsidR="003A553D" w:rsidRDefault="003A55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C43F9F" w14:textId="77777777" w:rsidR="003A553D" w:rsidRDefault="003A553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000B0" w14:textId="77777777" w:rsidR="003A553D" w:rsidRDefault="003A55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0C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318362" w14:textId="0D5FDF40" w:rsidR="003A553D" w:rsidRDefault="003A553D">
    <w:pPr>
      <w:pStyle w:val="Stopka"/>
      <w:ind w:right="360"/>
      <w:jc w:val="cen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575368"/>
      <w:docPartObj>
        <w:docPartGallery w:val="Page Numbers (Bottom of Page)"/>
        <w:docPartUnique/>
      </w:docPartObj>
    </w:sdtPr>
    <w:sdtContent>
      <w:p w14:paraId="16F32481" w14:textId="3D3CEE3D" w:rsidR="00141500" w:rsidRDefault="001415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6C4F3" w14:textId="15AFDE62" w:rsidR="003A553D" w:rsidRPr="007D0AF1" w:rsidRDefault="003A553D">
    <w:pPr>
      <w:pStyle w:val="Stopka"/>
      <w:rPr>
        <w:i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FEB" w14:textId="77777777" w:rsidR="00E97498" w:rsidRDefault="00E97498">
      <w:r>
        <w:separator/>
      </w:r>
    </w:p>
  </w:footnote>
  <w:footnote w:type="continuationSeparator" w:id="0">
    <w:p w14:paraId="5F48C942" w14:textId="77777777" w:rsidR="00E97498" w:rsidRDefault="00E97498">
      <w:r>
        <w:continuationSeparator/>
      </w:r>
    </w:p>
  </w:footnote>
  <w:footnote w:id="1">
    <w:p w14:paraId="6CF2B850" w14:textId="70E8B3BC" w:rsidR="005505F3" w:rsidRPr="005505F3" w:rsidRDefault="005505F3" w:rsidP="005505F3">
      <w:pPr>
        <w:pStyle w:val="Tekstprzypisudolnego"/>
        <w:rPr>
          <w:rFonts w:cs="Calibri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e RODO wz. z art. </w:t>
      </w:r>
      <w:r w:rsidR="004C1806">
        <w:rPr>
          <w:rFonts w:cs="Calibri"/>
          <w:sz w:val="16"/>
          <w:szCs w:val="16"/>
        </w:rPr>
        <w:t>17</w:t>
      </w:r>
      <w:r w:rsidR="004C1806" w:rsidRPr="005505F3">
        <w:rPr>
          <w:rFonts w:cs="Calibri"/>
          <w:sz w:val="16"/>
          <w:szCs w:val="16"/>
        </w:rPr>
        <w:t xml:space="preserve"> </w:t>
      </w:r>
      <w:r w:rsidR="004C1806">
        <w:rPr>
          <w:rFonts w:cs="Calibri"/>
          <w:sz w:val="16"/>
          <w:szCs w:val="16"/>
        </w:rPr>
        <w:t>ust. 1a pkt. 1</w:t>
      </w:r>
      <w:r w:rsidR="009A7605">
        <w:rPr>
          <w:rFonts w:cs="Calibri"/>
          <w:sz w:val="16"/>
          <w:szCs w:val="16"/>
        </w:rPr>
        <w:t xml:space="preserve"> ustawy</w:t>
      </w:r>
      <w:r w:rsidR="009A7605" w:rsidRPr="009A7605">
        <w:rPr>
          <w:rFonts w:cs="Calibri"/>
          <w:sz w:val="16"/>
          <w:szCs w:val="16"/>
        </w:rPr>
        <w:t xml:space="preserve"> z dnia 5 sierpnia 2015 r. o rozpatrywaniu reklamacji przez podmioty rynku finansowego, o Rzeczniku Finansowym i o Funduszu Edukacji Finansowej (</w:t>
      </w:r>
      <w:proofErr w:type="spellStart"/>
      <w:r w:rsidR="009A7605" w:rsidRPr="009A7605">
        <w:rPr>
          <w:rFonts w:cs="Calibri"/>
          <w:sz w:val="16"/>
          <w:szCs w:val="16"/>
        </w:rPr>
        <w:t>t.j</w:t>
      </w:r>
      <w:proofErr w:type="spellEnd"/>
      <w:r w:rsidR="009A7605" w:rsidRPr="009A7605">
        <w:rPr>
          <w:rFonts w:cs="Calibri"/>
          <w:sz w:val="16"/>
          <w:szCs w:val="16"/>
        </w:rPr>
        <w:t xml:space="preserve">. Dz. U. z 2024 r. poz. 1109 z </w:t>
      </w:r>
      <w:proofErr w:type="spellStart"/>
      <w:r w:rsidR="009A7605" w:rsidRPr="009A7605">
        <w:rPr>
          <w:rFonts w:cs="Calibri"/>
          <w:sz w:val="16"/>
          <w:szCs w:val="16"/>
        </w:rPr>
        <w:t>późn</w:t>
      </w:r>
      <w:proofErr w:type="spellEnd"/>
      <w:r w:rsidR="009A7605" w:rsidRPr="009A7605">
        <w:rPr>
          <w:rFonts w:cs="Calibri"/>
          <w:sz w:val="16"/>
          <w:szCs w:val="16"/>
        </w:rPr>
        <w:t>. zm.).</w:t>
      </w:r>
      <w:r w:rsidRPr="005505F3">
        <w:rPr>
          <w:rFonts w:cs="Calibri"/>
          <w:sz w:val="16"/>
          <w:szCs w:val="16"/>
        </w:rPr>
        <w:t>.</w:t>
      </w:r>
    </w:p>
  </w:footnote>
  <w:footnote w:id="2">
    <w:p w14:paraId="3695BC17" w14:textId="77777777" w:rsidR="005505F3" w:rsidRPr="005505F3" w:rsidRDefault="005505F3" w:rsidP="005505F3">
      <w:pPr>
        <w:pStyle w:val="Tekstprzypisudolnego"/>
        <w:rPr>
          <w:rFonts w:cs="Calibri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a</w:t>
      </w:r>
      <w:r w:rsidR="00411519">
        <w:rPr>
          <w:rFonts w:cs="Calibri"/>
          <w:sz w:val="16"/>
          <w:szCs w:val="16"/>
        </w:rPr>
        <w:t>.</w:t>
      </w:r>
    </w:p>
  </w:footnote>
  <w:footnote w:id="3">
    <w:p w14:paraId="295D8EE8" w14:textId="77777777" w:rsidR="005505F3" w:rsidRPr="005505F3" w:rsidRDefault="005505F3" w:rsidP="005505F3">
      <w:pPr>
        <w:pStyle w:val="Tekstprzypisudolnego"/>
        <w:rPr>
          <w:rFonts w:ascii="Lato" w:hAnsi="Lato"/>
          <w:sz w:val="16"/>
          <w:szCs w:val="16"/>
        </w:rPr>
      </w:pPr>
      <w:r w:rsidRPr="005505F3">
        <w:rPr>
          <w:rStyle w:val="Odwoanieprzypisudolnego"/>
          <w:rFonts w:cs="Calibri"/>
          <w:sz w:val="16"/>
          <w:szCs w:val="16"/>
        </w:rPr>
        <w:footnoteRef/>
      </w:r>
      <w:r w:rsidRPr="005505F3">
        <w:rPr>
          <w:rFonts w:cs="Calibri"/>
          <w:sz w:val="16"/>
          <w:szCs w:val="16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5505F3">
        <w:rPr>
          <w:rFonts w:cs="Calibri"/>
          <w:sz w:val="16"/>
          <w:szCs w:val="16"/>
        </w:rPr>
        <w:t>późn</w:t>
      </w:r>
      <w:proofErr w:type="spellEnd"/>
      <w:r w:rsidRPr="005505F3">
        <w:rPr>
          <w:rFonts w:cs="Calibri"/>
          <w:sz w:val="16"/>
          <w:szCs w:val="16"/>
        </w:rPr>
        <w:t xml:space="preserve">. zm.) </w:t>
      </w:r>
      <w:bookmarkStart w:id="1" w:name="_Hlk129676469"/>
      <w:r w:rsidRPr="005505F3">
        <w:rPr>
          <w:rFonts w:cs="Calibri"/>
          <w:sz w:val="16"/>
          <w:szCs w:val="16"/>
        </w:rPr>
        <w:t>oraz Instrukcji Kancelaryjnej obowiązującej u Administratora.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B0E461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F9C4789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C94D35"/>
    <w:multiLevelType w:val="hybridMultilevel"/>
    <w:tmpl w:val="02C6DB62"/>
    <w:lvl w:ilvl="0" w:tplc="081EE70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20C67"/>
    <w:multiLevelType w:val="hybridMultilevel"/>
    <w:tmpl w:val="EC46DE68"/>
    <w:lvl w:ilvl="0" w:tplc="081EE70C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AD460C"/>
    <w:multiLevelType w:val="hybridMultilevel"/>
    <w:tmpl w:val="D9287766"/>
    <w:lvl w:ilvl="0" w:tplc="8CD091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5D4515"/>
    <w:multiLevelType w:val="hybridMultilevel"/>
    <w:tmpl w:val="DECCEC9E"/>
    <w:lvl w:ilvl="0" w:tplc="081EE70C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9879AC"/>
    <w:multiLevelType w:val="hybridMultilevel"/>
    <w:tmpl w:val="01F0B366"/>
    <w:lvl w:ilvl="0" w:tplc="8CD091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37212E"/>
    <w:multiLevelType w:val="hybridMultilevel"/>
    <w:tmpl w:val="5B0E9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84965"/>
    <w:multiLevelType w:val="hybridMultilevel"/>
    <w:tmpl w:val="B3C2B164"/>
    <w:lvl w:ilvl="0" w:tplc="8CD0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D0C03"/>
    <w:multiLevelType w:val="hybridMultilevel"/>
    <w:tmpl w:val="821CFBF4"/>
    <w:lvl w:ilvl="0" w:tplc="8CD0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447C"/>
    <w:multiLevelType w:val="hybridMultilevel"/>
    <w:tmpl w:val="F2FE9FBA"/>
    <w:lvl w:ilvl="0" w:tplc="8CD091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42A1F3A"/>
    <w:multiLevelType w:val="multilevel"/>
    <w:tmpl w:val="531CC294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  <w:b/>
        <w:bCs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2" w15:restartNumberingAfterBreak="0">
    <w:nsid w:val="24AB5DB0"/>
    <w:multiLevelType w:val="singleLevel"/>
    <w:tmpl w:val="45FEB89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bCs/>
      </w:rPr>
    </w:lvl>
  </w:abstractNum>
  <w:abstractNum w:abstractNumId="13" w15:restartNumberingAfterBreak="0">
    <w:nsid w:val="266C2A61"/>
    <w:multiLevelType w:val="hybridMultilevel"/>
    <w:tmpl w:val="BA32C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D7E28"/>
    <w:multiLevelType w:val="singleLevel"/>
    <w:tmpl w:val="8CD09150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/>
        <w:bCs/>
      </w:rPr>
    </w:lvl>
  </w:abstractNum>
  <w:abstractNum w:abstractNumId="15" w15:restartNumberingAfterBreak="0">
    <w:nsid w:val="2DA962C4"/>
    <w:multiLevelType w:val="hybridMultilevel"/>
    <w:tmpl w:val="F69C84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6828"/>
    <w:multiLevelType w:val="hybridMultilevel"/>
    <w:tmpl w:val="4A3071E2"/>
    <w:lvl w:ilvl="0" w:tplc="081EE70C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3D405C"/>
    <w:multiLevelType w:val="hybridMultilevel"/>
    <w:tmpl w:val="94202A96"/>
    <w:lvl w:ilvl="0" w:tplc="8CD091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F667948"/>
    <w:multiLevelType w:val="hybridMultilevel"/>
    <w:tmpl w:val="3BE63BBE"/>
    <w:lvl w:ilvl="0" w:tplc="8CD091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2836D2B"/>
    <w:multiLevelType w:val="hybridMultilevel"/>
    <w:tmpl w:val="CD48CE7C"/>
    <w:lvl w:ilvl="0" w:tplc="081EE70C">
      <w:start w:val="5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C50534"/>
    <w:multiLevelType w:val="singleLevel"/>
    <w:tmpl w:val="8CD09150"/>
    <w:lvl w:ilvl="0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  <w:b/>
        <w:bCs/>
      </w:rPr>
    </w:lvl>
  </w:abstractNum>
  <w:abstractNum w:abstractNumId="21" w15:restartNumberingAfterBreak="0">
    <w:nsid w:val="5051722A"/>
    <w:multiLevelType w:val="singleLevel"/>
    <w:tmpl w:val="1ABADAC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bCs/>
      </w:rPr>
    </w:lvl>
  </w:abstractNum>
  <w:abstractNum w:abstractNumId="22" w15:restartNumberingAfterBreak="0">
    <w:nsid w:val="50A46EC3"/>
    <w:multiLevelType w:val="hybridMultilevel"/>
    <w:tmpl w:val="14FA16B0"/>
    <w:lvl w:ilvl="0" w:tplc="081EE70C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D7B93"/>
    <w:multiLevelType w:val="hybridMultilevel"/>
    <w:tmpl w:val="37902154"/>
    <w:lvl w:ilvl="0" w:tplc="8CD0915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BDD775A"/>
    <w:multiLevelType w:val="multilevel"/>
    <w:tmpl w:val="096CB6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C96258"/>
    <w:multiLevelType w:val="hybridMultilevel"/>
    <w:tmpl w:val="6D1E7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147C8"/>
    <w:multiLevelType w:val="hybridMultilevel"/>
    <w:tmpl w:val="B24EDDFA"/>
    <w:lvl w:ilvl="0" w:tplc="53FEAFF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787D29"/>
    <w:multiLevelType w:val="hybridMultilevel"/>
    <w:tmpl w:val="F1B0AD88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2245F"/>
    <w:multiLevelType w:val="hybridMultilevel"/>
    <w:tmpl w:val="10FCD338"/>
    <w:lvl w:ilvl="0" w:tplc="8CD09150">
      <w:start w:val="1"/>
      <w:numFmt w:val="bullet"/>
      <w:lvlText w:val=""/>
      <w:lvlJc w:val="left"/>
      <w:pPr>
        <w:ind w:left="1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9" w15:restartNumberingAfterBreak="0">
    <w:nsid w:val="68A71845"/>
    <w:multiLevelType w:val="singleLevel"/>
    <w:tmpl w:val="5E0C4FEC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bCs/>
        <w:sz w:val="22"/>
        <w:szCs w:val="22"/>
      </w:rPr>
    </w:lvl>
  </w:abstractNum>
  <w:abstractNum w:abstractNumId="30" w15:restartNumberingAfterBreak="0">
    <w:nsid w:val="6FE20517"/>
    <w:multiLevelType w:val="singleLevel"/>
    <w:tmpl w:val="F01289FE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31" w15:restartNumberingAfterBreak="0">
    <w:nsid w:val="762246FE"/>
    <w:multiLevelType w:val="hybridMultilevel"/>
    <w:tmpl w:val="9CD4F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855D3"/>
    <w:multiLevelType w:val="singleLevel"/>
    <w:tmpl w:val="17E032B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  <w:bCs/>
      </w:rPr>
    </w:lvl>
  </w:abstractNum>
  <w:abstractNum w:abstractNumId="33" w15:restartNumberingAfterBreak="0">
    <w:nsid w:val="7CA63F22"/>
    <w:multiLevelType w:val="hybridMultilevel"/>
    <w:tmpl w:val="9F981DF2"/>
    <w:lvl w:ilvl="0" w:tplc="8CD09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44056"/>
    <w:multiLevelType w:val="hybridMultilevel"/>
    <w:tmpl w:val="9FB20668"/>
    <w:lvl w:ilvl="0" w:tplc="25242550">
      <w:start w:val="5"/>
      <w:numFmt w:val="decimal"/>
      <w:lvlText w:val="%1."/>
      <w:lvlJc w:val="left"/>
      <w:pPr>
        <w:ind w:left="213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626008198">
    <w:abstractNumId w:val="30"/>
  </w:num>
  <w:num w:numId="2" w16cid:durableId="1501237246">
    <w:abstractNumId w:val="12"/>
  </w:num>
  <w:num w:numId="3" w16cid:durableId="1111973136">
    <w:abstractNumId w:val="11"/>
  </w:num>
  <w:num w:numId="4" w16cid:durableId="2074114973">
    <w:abstractNumId w:val="32"/>
  </w:num>
  <w:num w:numId="5" w16cid:durableId="364404773">
    <w:abstractNumId w:val="14"/>
  </w:num>
  <w:num w:numId="6" w16cid:durableId="655493120">
    <w:abstractNumId w:val="21"/>
  </w:num>
  <w:num w:numId="7" w16cid:durableId="690570604">
    <w:abstractNumId w:val="29"/>
  </w:num>
  <w:num w:numId="8" w16cid:durableId="5911881">
    <w:abstractNumId w:val="20"/>
  </w:num>
  <w:num w:numId="9" w16cid:durableId="657343589">
    <w:abstractNumId w:val="26"/>
  </w:num>
  <w:num w:numId="10" w16cid:durableId="487719919">
    <w:abstractNumId w:val="1"/>
  </w:num>
  <w:num w:numId="11" w16cid:durableId="664553363">
    <w:abstractNumId w:val="0"/>
  </w:num>
  <w:num w:numId="12" w16cid:durableId="1381590984">
    <w:abstractNumId w:val="34"/>
  </w:num>
  <w:num w:numId="13" w16cid:durableId="857893971">
    <w:abstractNumId w:val="9"/>
  </w:num>
  <w:num w:numId="14" w16cid:durableId="167869151">
    <w:abstractNumId w:val="33"/>
  </w:num>
  <w:num w:numId="15" w16cid:durableId="2077895184">
    <w:abstractNumId w:val="28"/>
  </w:num>
  <w:num w:numId="16" w16cid:durableId="688221335">
    <w:abstractNumId w:val="10"/>
  </w:num>
  <w:num w:numId="17" w16cid:durableId="892934749">
    <w:abstractNumId w:val="4"/>
  </w:num>
  <w:num w:numId="18" w16cid:durableId="1212308120">
    <w:abstractNumId w:val="18"/>
  </w:num>
  <w:num w:numId="19" w16cid:durableId="2080595345">
    <w:abstractNumId w:val="23"/>
  </w:num>
  <w:num w:numId="20" w16cid:durableId="2005233032">
    <w:abstractNumId w:val="25"/>
  </w:num>
  <w:num w:numId="21" w16cid:durableId="877667454">
    <w:abstractNumId w:val="17"/>
  </w:num>
  <w:num w:numId="22" w16cid:durableId="1975478318">
    <w:abstractNumId w:val="6"/>
  </w:num>
  <w:num w:numId="23" w16cid:durableId="979463218">
    <w:abstractNumId w:val="8"/>
  </w:num>
  <w:num w:numId="24" w16cid:durableId="1955167753">
    <w:abstractNumId w:val="3"/>
  </w:num>
  <w:num w:numId="25" w16cid:durableId="1409810946">
    <w:abstractNumId w:val="19"/>
  </w:num>
  <w:num w:numId="26" w16cid:durableId="1131902044">
    <w:abstractNumId w:val="22"/>
  </w:num>
  <w:num w:numId="27" w16cid:durableId="292835389">
    <w:abstractNumId w:val="5"/>
  </w:num>
  <w:num w:numId="28" w16cid:durableId="983849649">
    <w:abstractNumId w:val="2"/>
  </w:num>
  <w:num w:numId="29" w16cid:durableId="188761393">
    <w:abstractNumId w:val="16"/>
  </w:num>
  <w:num w:numId="30" w16cid:durableId="14815315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3413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6102997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8241886">
    <w:abstractNumId w:val="7"/>
  </w:num>
  <w:num w:numId="34" w16cid:durableId="638195607">
    <w:abstractNumId w:val="15"/>
  </w:num>
  <w:num w:numId="35" w16cid:durableId="1383750219">
    <w:abstractNumId w:val="24"/>
  </w:num>
  <w:num w:numId="36" w16cid:durableId="1744135272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F1"/>
    <w:rsid w:val="000030E7"/>
    <w:rsid w:val="00003B92"/>
    <w:rsid w:val="000049FB"/>
    <w:rsid w:val="00004F88"/>
    <w:rsid w:val="00010518"/>
    <w:rsid w:val="0001061A"/>
    <w:rsid w:val="000126BB"/>
    <w:rsid w:val="00014068"/>
    <w:rsid w:val="0001459E"/>
    <w:rsid w:val="00014986"/>
    <w:rsid w:val="000156EC"/>
    <w:rsid w:val="0002064A"/>
    <w:rsid w:val="000224EE"/>
    <w:rsid w:val="000232CD"/>
    <w:rsid w:val="0002378D"/>
    <w:rsid w:val="00023D6C"/>
    <w:rsid w:val="000302DE"/>
    <w:rsid w:val="00031067"/>
    <w:rsid w:val="00031EC9"/>
    <w:rsid w:val="00033A4B"/>
    <w:rsid w:val="000357C8"/>
    <w:rsid w:val="000357F2"/>
    <w:rsid w:val="000371AD"/>
    <w:rsid w:val="0004598F"/>
    <w:rsid w:val="00047C78"/>
    <w:rsid w:val="000512F0"/>
    <w:rsid w:val="00051DD1"/>
    <w:rsid w:val="000575F1"/>
    <w:rsid w:val="0005788E"/>
    <w:rsid w:val="00057FB7"/>
    <w:rsid w:val="000600AA"/>
    <w:rsid w:val="00061225"/>
    <w:rsid w:val="000633D9"/>
    <w:rsid w:val="00064B6B"/>
    <w:rsid w:val="00071126"/>
    <w:rsid w:val="00077826"/>
    <w:rsid w:val="0008328E"/>
    <w:rsid w:val="00083A4B"/>
    <w:rsid w:val="00093110"/>
    <w:rsid w:val="0009491A"/>
    <w:rsid w:val="000A0B2D"/>
    <w:rsid w:val="000A17BA"/>
    <w:rsid w:val="000A32A7"/>
    <w:rsid w:val="000A5E3E"/>
    <w:rsid w:val="000B249A"/>
    <w:rsid w:val="000C1171"/>
    <w:rsid w:val="000C2381"/>
    <w:rsid w:val="000C370B"/>
    <w:rsid w:val="000C394D"/>
    <w:rsid w:val="000C5848"/>
    <w:rsid w:val="000D790E"/>
    <w:rsid w:val="000E4286"/>
    <w:rsid w:val="000E5967"/>
    <w:rsid w:val="000F1831"/>
    <w:rsid w:val="000F4B4B"/>
    <w:rsid w:val="000F55CC"/>
    <w:rsid w:val="000F5CBF"/>
    <w:rsid w:val="000F7FFB"/>
    <w:rsid w:val="00103611"/>
    <w:rsid w:val="001077AF"/>
    <w:rsid w:val="00115DA4"/>
    <w:rsid w:val="00117508"/>
    <w:rsid w:val="00120212"/>
    <w:rsid w:val="0012133B"/>
    <w:rsid w:val="001234CA"/>
    <w:rsid w:val="0012375E"/>
    <w:rsid w:val="00123AC3"/>
    <w:rsid w:val="001242FD"/>
    <w:rsid w:val="00124D18"/>
    <w:rsid w:val="00126CB6"/>
    <w:rsid w:val="00131CA4"/>
    <w:rsid w:val="001324C2"/>
    <w:rsid w:val="00141500"/>
    <w:rsid w:val="001427E1"/>
    <w:rsid w:val="0014658F"/>
    <w:rsid w:val="00152D8E"/>
    <w:rsid w:val="00155431"/>
    <w:rsid w:val="00157E65"/>
    <w:rsid w:val="00164BB6"/>
    <w:rsid w:val="00165757"/>
    <w:rsid w:val="001706F2"/>
    <w:rsid w:val="00171240"/>
    <w:rsid w:val="00175942"/>
    <w:rsid w:val="00176105"/>
    <w:rsid w:val="0017634D"/>
    <w:rsid w:val="00177FE0"/>
    <w:rsid w:val="001858AD"/>
    <w:rsid w:val="00192F28"/>
    <w:rsid w:val="00194641"/>
    <w:rsid w:val="00194D69"/>
    <w:rsid w:val="00195436"/>
    <w:rsid w:val="001967DF"/>
    <w:rsid w:val="001A0231"/>
    <w:rsid w:val="001A284C"/>
    <w:rsid w:val="001A3E60"/>
    <w:rsid w:val="001A569D"/>
    <w:rsid w:val="001B0484"/>
    <w:rsid w:val="001B1D81"/>
    <w:rsid w:val="001B2E7D"/>
    <w:rsid w:val="001B4A7D"/>
    <w:rsid w:val="001B4B0B"/>
    <w:rsid w:val="001B72E5"/>
    <w:rsid w:val="001B7DB9"/>
    <w:rsid w:val="001B7E59"/>
    <w:rsid w:val="001C264C"/>
    <w:rsid w:val="001C5DE3"/>
    <w:rsid w:val="001C5E5A"/>
    <w:rsid w:val="001C7BB4"/>
    <w:rsid w:val="001D4B69"/>
    <w:rsid w:val="001E33E0"/>
    <w:rsid w:val="001E40EC"/>
    <w:rsid w:val="001E4D8D"/>
    <w:rsid w:val="001F337A"/>
    <w:rsid w:val="001F50D5"/>
    <w:rsid w:val="002006CB"/>
    <w:rsid w:val="0020078C"/>
    <w:rsid w:val="002027FF"/>
    <w:rsid w:val="00204CC1"/>
    <w:rsid w:val="002056B7"/>
    <w:rsid w:val="00206DDC"/>
    <w:rsid w:val="0021279C"/>
    <w:rsid w:val="002239FB"/>
    <w:rsid w:val="00225012"/>
    <w:rsid w:val="00225B63"/>
    <w:rsid w:val="002276D9"/>
    <w:rsid w:val="002320B8"/>
    <w:rsid w:val="00232E82"/>
    <w:rsid w:val="00235A3A"/>
    <w:rsid w:val="002370EF"/>
    <w:rsid w:val="002403EA"/>
    <w:rsid w:val="00241D97"/>
    <w:rsid w:val="002423D7"/>
    <w:rsid w:val="00256481"/>
    <w:rsid w:val="002575D1"/>
    <w:rsid w:val="00260374"/>
    <w:rsid w:val="0027147F"/>
    <w:rsid w:val="00271AFE"/>
    <w:rsid w:val="0027201E"/>
    <w:rsid w:val="00273C90"/>
    <w:rsid w:val="00276532"/>
    <w:rsid w:val="002811D9"/>
    <w:rsid w:val="00283C8C"/>
    <w:rsid w:val="00286863"/>
    <w:rsid w:val="00286A7A"/>
    <w:rsid w:val="00293E70"/>
    <w:rsid w:val="002959E9"/>
    <w:rsid w:val="00297EAB"/>
    <w:rsid w:val="002B0A81"/>
    <w:rsid w:val="002B5ABF"/>
    <w:rsid w:val="002B5AF7"/>
    <w:rsid w:val="002B7966"/>
    <w:rsid w:val="002C0362"/>
    <w:rsid w:val="002C184D"/>
    <w:rsid w:val="002C2920"/>
    <w:rsid w:val="002C663D"/>
    <w:rsid w:val="002D0C74"/>
    <w:rsid w:val="002D5C24"/>
    <w:rsid w:val="002D7A0D"/>
    <w:rsid w:val="002E294D"/>
    <w:rsid w:val="002E4DC2"/>
    <w:rsid w:val="002E5998"/>
    <w:rsid w:val="002E6EE3"/>
    <w:rsid w:val="002F071C"/>
    <w:rsid w:val="002F48FA"/>
    <w:rsid w:val="002F5450"/>
    <w:rsid w:val="002F5BC6"/>
    <w:rsid w:val="002F5CA2"/>
    <w:rsid w:val="002F7E02"/>
    <w:rsid w:val="00302386"/>
    <w:rsid w:val="00311CFE"/>
    <w:rsid w:val="00313380"/>
    <w:rsid w:val="00315A7B"/>
    <w:rsid w:val="00316E1A"/>
    <w:rsid w:val="0032425F"/>
    <w:rsid w:val="003253A1"/>
    <w:rsid w:val="00326E49"/>
    <w:rsid w:val="0033211F"/>
    <w:rsid w:val="003338E2"/>
    <w:rsid w:val="003365D6"/>
    <w:rsid w:val="00337E9C"/>
    <w:rsid w:val="00341322"/>
    <w:rsid w:val="00341547"/>
    <w:rsid w:val="00342932"/>
    <w:rsid w:val="003444E3"/>
    <w:rsid w:val="00345009"/>
    <w:rsid w:val="00345190"/>
    <w:rsid w:val="00346B95"/>
    <w:rsid w:val="0035265D"/>
    <w:rsid w:val="0035696E"/>
    <w:rsid w:val="00357D6E"/>
    <w:rsid w:val="003610EB"/>
    <w:rsid w:val="003615C6"/>
    <w:rsid w:val="003635EE"/>
    <w:rsid w:val="003708AB"/>
    <w:rsid w:val="0037120B"/>
    <w:rsid w:val="0037209C"/>
    <w:rsid w:val="00372433"/>
    <w:rsid w:val="00386A72"/>
    <w:rsid w:val="00387E22"/>
    <w:rsid w:val="00392117"/>
    <w:rsid w:val="00393DA6"/>
    <w:rsid w:val="003951D5"/>
    <w:rsid w:val="00395F1B"/>
    <w:rsid w:val="003A0B8C"/>
    <w:rsid w:val="003A3BEC"/>
    <w:rsid w:val="003A4256"/>
    <w:rsid w:val="003A4466"/>
    <w:rsid w:val="003A4A55"/>
    <w:rsid w:val="003A508E"/>
    <w:rsid w:val="003A553D"/>
    <w:rsid w:val="003B0DEF"/>
    <w:rsid w:val="003B16BD"/>
    <w:rsid w:val="003B1CA5"/>
    <w:rsid w:val="003B3211"/>
    <w:rsid w:val="003B5343"/>
    <w:rsid w:val="003B65FD"/>
    <w:rsid w:val="003C51F2"/>
    <w:rsid w:val="003C5F63"/>
    <w:rsid w:val="003C79C0"/>
    <w:rsid w:val="003C7A06"/>
    <w:rsid w:val="003D19DA"/>
    <w:rsid w:val="003D2554"/>
    <w:rsid w:val="003D4AE8"/>
    <w:rsid w:val="003D7E28"/>
    <w:rsid w:val="003D7E81"/>
    <w:rsid w:val="003E0EF1"/>
    <w:rsid w:val="003E20C4"/>
    <w:rsid w:val="003E2CE8"/>
    <w:rsid w:val="003E3638"/>
    <w:rsid w:val="003E3B5D"/>
    <w:rsid w:val="003E514D"/>
    <w:rsid w:val="003E5AFC"/>
    <w:rsid w:val="003F0D48"/>
    <w:rsid w:val="003F3858"/>
    <w:rsid w:val="003F4B6B"/>
    <w:rsid w:val="003F56BC"/>
    <w:rsid w:val="003F5D29"/>
    <w:rsid w:val="0040020D"/>
    <w:rsid w:val="0040363F"/>
    <w:rsid w:val="00403DAF"/>
    <w:rsid w:val="004054F4"/>
    <w:rsid w:val="00411519"/>
    <w:rsid w:val="00411D1A"/>
    <w:rsid w:val="00413580"/>
    <w:rsid w:val="00413647"/>
    <w:rsid w:val="004139B3"/>
    <w:rsid w:val="00414D2D"/>
    <w:rsid w:val="004161B0"/>
    <w:rsid w:val="004213AB"/>
    <w:rsid w:val="00421966"/>
    <w:rsid w:val="00427B2C"/>
    <w:rsid w:val="00430B05"/>
    <w:rsid w:val="004343EA"/>
    <w:rsid w:val="00434A27"/>
    <w:rsid w:val="00434AA4"/>
    <w:rsid w:val="00442FAA"/>
    <w:rsid w:val="004433DF"/>
    <w:rsid w:val="00450060"/>
    <w:rsid w:val="00450530"/>
    <w:rsid w:val="0045100A"/>
    <w:rsid w:val="00453878"/>
    <w:rsid w:val="0046413B"/>
    <w:rsid w:val="004717E4"/>
    <w:rsid w:val="004758FD"/>
    <w:rsid w:val="00480B22"/>
    <w:rsid w:val="00484960"/>
    <w:rsid w:val="00485285"/>
    <w:rsid w:val="00487F7C"/>
    <w:rsid w:val="00493793"/>
    <w:rsid w:val="004A0645"/>
    <w:rsid w:val="004A24AE"/>
    <w:rsid w:val="004A61E4"/>
    <w:rsid w:val="004A77D3"/>
    <w:rsid w:val="004B013E"/>
    <w:rsid w:val="004B25AC"/>
    <w:rsid w:val="004B370B"/>
    <w:rsid w:val="004C1806"/>
    <w:rsid w:val="004C54EC"/>
    <w:rsid w:val="004C6DDD"/>
    <w:rsid w:val="004D01FA"/>
    <w:rsid w:val="004D0AF3"/>
    <w:rsid w:val="004D1041"/>
    <w:rsid w:val="004D64F2"/>
    <w:rsid w:val="004E0DDB"/>
    <w:rsid w:val="004E10C1"/>
    <w:rsid w:val="004E4827"/>
    <w:rsid w:val="004E59BA"/>
    <w:rsid w:val="004E5CC6"/>
    <w:rsid w:val="004E70EB"/>
    <w:rsid w:val="004F1330"/>
    <w:rsid w:val="004F3694"/>
    <w:rsid w:val="004F4C85"/>
    <w:rsid w:val="004F6E91"/>
    <w:rsid w:val="00504677"/>
    <w:rsid w:val="00504BBA"/>
    <w:rsid w:val="00505AFE"/>
    <w:rsid w:val="00510D98"/>
    <w:rsid w:val="005127FD"/>
    <w:rsid w:val="0051310A"/>
    <w:rsid w:val="00522910"/>
    <w:rsid w:val="00525AB2"/>
    <w:rsid w:val="005327DA"/>
    <w:rsid w:val="0053704E"/>
    <w:rsid w:val="005414FA"/>
    <w:rsid w:val="005436AD"/>
    <w:rsid w:val="00546BA2"/>
    <w:rsid w:val="005471EA"/>
    <w:rsid w:val="00547499"/>
    <w:rsid w:val="005505F3"/>
    <w:rsid w:val="005521CD"/>
    <w:rsid w:val="005529BF"/>
    <w:rsid w:val="005545B4"/>
    <w:rsid w:val="0055493A"/>
    <w:rsid w:val="00561B9E"/>
    <w:rsid w:val="00561FA3"/>
    <w:rsid w:val="00563C05"/>
    <w:rsid w:val="00566988"/>
    <w:rsid w:val="00566CAA"/>
    <w:rsid w:val="00566E3B"/>
    <w:rsid w:val="00567807"/>
    <w:rsid w:val="00573E21"/>
    <w:rsid w:val="0057441D"/>
    <w:rsid w:val="0058041B"/>
    <w:rsid w:val="0058471C"/>
    <w:rsid w:val="00591860"/>
    <w:rsid w:val="00591EA4"/>
    <w:rsid w:val="0059274A"/>
    <w:rsid w:val="00592992"/>
    <w:rsid w:val="005967FF"/>
    <w:rsid w:val="00597462"/>
    <w:rsid w:val="005A245F"/>
    <w:rsid w:val="005A2EAD"/>
    <w:rsid w:val="005A3A4D"/>
    <w:rsid w:val="005A41DA"/>
    <w:rsid w:val="005A6F0B"/>
    <w:rsid w:val="005A7813"/>
    <w:rsid w:val="005B613B"/>
    <w:rsid w:val="005B6A88"/>
    <w:rsid w:val="005C1FD6"/>
    <w:rsid w:val="005C2B7E"/>
    <w:rsid w:val="005C2EB1"/>
    <w:rsid w:val="005C4CDE"/>
    <w:rsid w:val="005C4DCA"/>
    <w:rsid w:val="005C72B8"/>
    <w:rsid w:val="005C7786"/>
    <w:rsid w:val="005C7FEB"/>
    <w:rsid w:val="005D4A43"/>
    <w:rsid w:val="005D6F83"/>
    <w:rsid w:val="005E0A99"/>
    <w:rsid w:val="005E1AE4"/>
    <w:rsid w:val="005E34C3"/>
    <w:rsid w:val="005E7808"/>
    <w:rsid w:val="005F1CD4"/>
    <w:rsid w:val="005F2C34"/>
    <w:rsid w:val="00600167"/>
    <w:rsid w:val="0060640D"/>
    <w:rsid w:val="0060780E"/>
    <w:rsid w:val="00610ABB"/>
    <w:rsid w:val="0061104D"/>
    <w:rsid w:val="00612BD8"/>
    <w:rsid w:val="00613408"/>
    <w:rsid w:val="00613CE6"/>
    <w:rsid w:val="006151CA"/>
    <w:rsid w:val="00616E1B"/>
    <w:rsid w:val="0062326B"/>
    <w:rsid w:val="00623D1C"/>
    <w:rsid w:val="006274FC"/>
    <w:rsid w:val="00627B70"/>
    <w:rsid w:val="006349F1"/>
    <w:rsid w:val="006372C1"/>
    <w:rsid w:val="00641FC4"/>
    <w:rsid w:val="00642F43"/>
    <w:rsid w:val="0064513A"/>
    <w:rsid w:val="006465D6"/>
    <w:rsid w:val="00647D4F"/>
    <w:rsid w:val="006506C2"/>
    <w:rsid w:val="006547CB"/>
    <w:rsid w:val="006548C4"/>
    <w:rsid w:val="00656C89"/>
    <w:rsid w:val="00661128"/>
    <w:rsid w:val="006662F5"/>
    <w:rsid w:val="006720A1"/>
    <w:rsid w:val="006720CD"/>
    <w:rsid w:val="006721F0"/>
    <w:rsid w:val="00684A24"/>
    <w:rsid w:val="00685285"/>
    <w:rsid w:val="00691DE0"/>
    <w:rsid w:val="0069200E"/>
    <w:rsid w:val="00694E42"/>
    <w:rsid w:val="00695D36"/>
    <w:rsid w:val="006A0317"/>
    <w:rsid w:val="006A2C1C"/>
    <w:rsid w:val="006A4B94"/>
    <w:rsid w:val="006A4EE2"/>
    <w:rsid w:val="006A4F05"/>
    <w:rsid w:val="006A78D4"/>
    <w:rsid w:val="006B3F49"/>
    <w:rsid w:val="006B4580"/>
    <w:rsid w:val="006B4A90"/>
    <w:rsid w:val="006C20E2"/>
    <w:rsid w:val="006C4562"/>
    <w:rsid w:val="006D0593"/>
    <w:rsid w:val="006D261C"/>
    <w:rsid w:val="006D30EB"/>
    <w:rsid w:val="006D40A6"/>
    <w:rsid w:val="006D4B33"/>
    <w:rsid w:val="006D6002"/>
    <w:rsid w:val="006D74AC"/>
    <w:rsid w:val="006D7A88"/>
    <w:rsid w:val="006E0CD5"/>
    <w:rsid w:val="006E0EF6"/>
    <w:rsid w:val="006E43B1"/>
    <w:rsid w:val="006E56D0"/>
    <w:rsid w:val="006E6C43"/>
    <w:rsid w:val="006E739C"/>
    <w:rsid w:val="006F6645"/>
    <w:rsid w:val="00701731"/>
    <w:rsid w:val="00701E18"/>
    <w:rsid w:val="0071140A"/>
    <w:rsid w:val="00711CFC"/>
    <w:rsid w:val="0071389C"/>
    <w:rsid w:val="007150B2"/>
    <w:rsid w:val="0071566E"/>
    <w:rsid w:val="0072207F"/>
    <w:rsid w:val="007231A0"/>
    <w:rsid w:val="00726414"/>
    <w:rsid w:val="00731CE2"/>
    <w:rsid w:val="007333BC"/>
    <w:rsid w:val="00733711"/>
    <w:rsid w:val="00734AFF"/>
    <w:rsid w:val="00737CCF"/>
    <w:rsid w:val="00741610"/>
    <w:rsid w:val="007417B4"/>
    <w:rsid w:val="00747720"/>
    <w:rsid w:val="0075001A"/>
    <w:rsid w:val="00750323"/>
    <w:rsid w:val="00751E41"/>
    <w:rsid w:val="00753278"/>
    <w:rsid w:val="00755FB3"/>
    <w:rsid w:val="00756220"/>
    <w:rsid w:val="00756FF9"/>
    <w:rsid w:val="00761B47"/>
    <w:rsid w:val="00762C25"/>
    <w:rsid w:val="00763249"/>
    <w:rsid w:val="00764BA2"/>
    <w:rsid w:val="007679E2"/>
    <w:rsid w:val="00770E32"/>
    <w:rsid w:val="007761EC"/>
    <w:rsid w:val="0078257B"/>
    <w:rsid w:val="00786A5D"/>
    <w:rsid w:val="00795A73"/>
    <w:rsid w:val="00796281"/>
    <w:rsid w:val="00797721"/>
    <w:rsid w:val="007A07D8"/>
    <w:rsid w:val="007A2B6A"/>
    <w:rsid w:val="007A2E9B"/>
    <w:rsid w:val="007A3EDF"/>
    <w:rsid w:val="007A4A2D"/>
    <w:rsid w:val="007B0950"/>
    <w:rsid w:val="007B2376"/>
    <w:rsid w:val="007C090F"/>
    <w:rsid w:val="007C095F"/>
    <w:rsid w:val="007C1350"/>
    <w:rsid w:val="007C1E0A"/>
    <w:rsid w:val="007C30D2"/>
    <w:rsid w:val="007C348A"/>
    <w:rsid w:val="007C4A36"/>
    <w:rsid w:val="007D0AF1"/>
    <w:rsid w:val="007D337A"/>
    <w:rsid w:val="007D34A8"/>
    <w:rsid w:val="007D65A8"/>
    <w:rsid w:val="007D65AE"/>
    <w:rsid w:val="007D7574"/>
    <w:rsid w:val="007D7D94"/>
    <w:rsid w:val="007E4570"/>
    <w:rsid w:val="007F32A5"/>
    <w:rsid w:val="007F35DC"/>
    <w:rsid w:val="007F4005"/>
    <w:rsid w:val="0080077F"/>
    <w:rsid w:val="00803645"/>
    <w:rsid w:val="00803C4F"/>
    <w:rsid w:val="0080725B"/>
    <w:rsid w:val="00817F58"/>
    <w:rsid w:val="008215D9"/>
    <w:rsid w:val="008217AC"/>
    <w:rsid w:val="00821E5E"/>
    <w:rsid w:val="00821FB9"/>
    <w:rsid w:val="00822F67"/>
    <w:rsid w:val="00823CF8"/>
    <w:rsid w:val="00830085"/>
    <w:rsid w:val="00830EE1"/>
    <w:rsid w:val="00834025"/>
    <w:rsid w:val="008341D6"/>
    <w:rsid w:val="008346DD"/>
    <w:rsid w:val="00834AA5"/>
    <w:rsid w:val="00834F34"/>
    <w:rsid w:val="008352D9"/>
    <w:rsid w:val="008357E6"/>
    <w:rsid w:val="00836CF4"/>
    <w:rsid w:val="00840C47"/>
    <w:rsid w:val="00843C15"/>
    <w:rsid w:val="008442DC"/>
    <w:rsid w:val="00854B00"/>
    <w:rsid w:val="00857D96"/>
    <w:rsid w:val="00867491"/>
    <w:rsid w:val="008701D7"/>
    <w:rsid w:val="00873DCA"/>
    <w:rsid w:val="0087487B"/>
    <w:rsid w:val="008748D1"/>
    <w:rsid w:val="00875E90"/>
    <w:rsid w:val="0088047D"/>
    <w:rsid w:val="0088078D"/>
    <w:rsid w:val="00881062"/>
    <w:rsid w:val="00887A4D"/>
    <w:rsid w:val="00890AC0"/>
    <w:rsid w:val="00893133"/>
    <w:rsid w:val="008940F8"/>
    <w:rsid w:val="00894471"/>
    <w:rsid w:val="00894939"/>
    <w:rsid w:val="00896A52"/>
    <w:rsid w:val="00896DF8"/>
    <w:rsid w:val="00897C2D"/>
    <w:rsid w:val="008A4226"/>
    <w:rsid w:val="008A4CD8"/>
    <w:rsid w:val="008A4F02"/>
    <w:rsid w:val="008B0A6E"/>
    <w:rsid w:val="008B2ABA"/>
    <w:rsid w:val="008B3008"/>
    <w:rsid w:val="008B4C3E"/>
    <w:rsid w:val="008B5A22"/>
    <w:rsid w:val="008B6EEB"/>
    <w:rsid w:val="008C2697"/>
    <w:rsid w:val="008C5794"/>
    <w:rsid w:val="008C774B"/>
    <w:rsid w:val="008D166C"/>
    <w:rsid w:val="008D1C39"/>
    <w:rsid w:val="008D301F"/>
    <w:rsid w:val="008D74DC"/>
    <w:rsid w:val="008D787F"/>
    <w:rsid w:val="008E370A"/>
    <w:rsid w:val="008E4E38"/>
    <w:rsid w:val="008E6BDF"/>
    <w:rsid w:val="008F11CD"/>
    <w:rsid w:val="008F474C"/>
    <w:rsid w:val="008F7F15"/>
    <w:rsid w:val="00901AF6"/>
    <w:rsid w:val="00903133"/>
    <w:rsid w:val="009046C9"/>
    <w:rsid w:val="00904B51"/>
    <w:rsid w:val="0091088D"/>
    <w:rsid w:val="00911404"/>
    <w:rsid w:val="00913811"/>
    <w:rsid w:val="00914979"/>
    <w:rsid w:val="00914EA7"/>
    <w:rsid w:val="00917378"/>
    <w:rsid w:val="0092020A"/>
    <w:rsid w:val="009204DE"/>
    <w:rsid w:val="00922661"/>
    <w:rsid w:val="00923A51"/>
    <w:rsid w:val="009248B1"/>
    <w:rsid w:val="00924EC5"/>
    <w:rsid w:val="00926CEF"/>
    <w:rsid w:val="009354CD"/>
    <w:rsid w:val="00936652"/>
    <w:rsid w:val="00936B86"/>
    <w:rsid w:val="00937D19"/>
    <w:rsid w:val="00940A0B"/>
    <w:rsid w:val="00942CA7"/>
    <w:rsid w:val="009430AD"/>
    <w:rsid w:val="00945A2B"/>
    <w:rsid w:val="009469CF"/>
    <w:rsid w:val="00947057"/>
    <w:rsid w:val="00951EC5"/>
    <w:rsid w:val="009528CB"/>
    <w:rsid w:val="009562B1"/>
    <w:rsid w:val="00957F52"/>
    <w:rsid w:val="009612CF"/>
    <w:rsid w:val="0096271C"/>
    <w:rsid w:val="00963F04"/>
    <w:rsid w:val="00972D02"/>
    <w:rsid w:val="00974E6C"/>
    <w:rsid w:val="00975520"/>
    <w:rsid w:val="009847FC"/>
    <w:rsid w:val="009849C0"/>
    <w:rsid w:val="00985B6B"/>
    <w:rsid w:val="00997E3C"/>
    <w:rsid w:val="009A0A62"/>
    <w:rsid w:val="009A0AC6"/>
    <w:rsid w:val="009A19DE"/>
    <w:rsid w:val="009A1B98"/>
    <w:rsid w:val="009A2CA7"/>
    <w:rsid w:val="009A3B53"/>
    <w:rsid w:val="009A4809"/>
    <w:rsid w:val="009A7605"/>
    <w:rsid w:val="009B2693"/>
    <w:rsid w:val="009C2461"/>
    <w:rsid w:val="009C4945"/>
    <w:rsid w:val="009D1932"/>
    <w:rsid w:val="009D1EEB"/>
    <w:rsid w:val="009D34FA"/>
    <w:rsid w:val="009D356A"/>
    <w:rsid w:val="009E7F59"/>
    <w:rsid w:val="009F21DF"/>
    <w:rsid w:val="009F257D"/>
    <w:rsid w:val="009F5A34"/>
    <w:rsid w:val="009F72DD"/>
    <w:rsid w:val="00A03A0E"/>
    <w:rsid w:val="00A04C51"/>
    <w:rsid w:val="00A07DF1"/>
    <w:rsid w:val="00A13D16"/>
    <w:rsid w:val="00A13E89"/>
    <w:rsid w:val="00A149F8"/>
    <w:rsid w:val="00A16853"/>
    <w:rsid w:val="00A17818"/>
    <w:rsid w:val="00A2162C"/>
    <w:rsid w:val="00A23EDE"/>
    <w:rsid w:val="00A2499D"/>
    <w:rsid w:val="00A279C5"/>
    <w:rsid w:val="00A37323"/>
    <w:rsid w:val="00A44FBE"/>
    <w:rsid w:val="00A45B95"/>
    <w:rsid w:val="00A45D9D"/>
    <w:rsid w:val="00A46F49"/>
    <w:rsid w:val="00A61380"/>
    <w:rsid w:val="00A615F1"/>
    <w:rsid w:val="00A61E60"/>
    <w:rsid w:val="00A62F5E"/>
    <w:rsid w:val="00A64115"/>
    <w:rsid w:val="00A645AE"/>
    <w:rsid w:val="00A6647C"/>
    <w:rsid w:val="00A672FE"/>
    <w:rsid w:val="00A679D7"/>
    <w:rsid w:val="00A7236E"/>
    <w:rsid w:val="00A74957"/>
    <w:rsid w:val="00A757E7"/>
    <w:rsid w:val="00A769B1"/>
    <w:rsid w:val="00A77923"/>
    <w:rsid w:val="00A83571"/>
    <w:rsid w:val="00A84703"/>
    <w:rsid w:val="00A84761"/>
    <w:rsid w:val="00A84B76"/>
    <w:rsid w:val="00A872D0"/>
    <w:rsid w:val="00A93890"/>
    <w:rsid w:val="00A93D7A"/>
    <w:rsid w:val="00A955B1"/>
    <w:rsid w:val="00A96338"/>
    <w:rsid w:val="00AA17F2"/>
    <w:rsid w:val="00AA1C66"/>
    <w:rsid w:val="00AA2629"/>
    <w:rsid w:val="00AA7350"/>
    <w:rsid w:val="00AB01B6"/>
    <w:rsid w:val="00AB1416"/>
    <w:rsid w:val="00AB26DB"/>
    <w:rsid w:val="00AB58DA"/>
    <w:rsid w:val="00AB5A06"/>
    <w:rsid w:val="00AB6911"/>
    <w:rsid w:val="00AC065F"/>
    <w:rsid w:val="00AC2D0A"/>
    <w:rsid w:val="00AC7591"/>
    <w:rsid w:val="00AD3C29"/>
    <w:rsid w:val="00AD7EB7"/>
    <w:rsid w:val="00AE0030"/>
    <w:rsid w:val="00AE0AC2"/>
    <w:rsid w:val="00AE1B60"/>
    <w:rsid w:val="00AE1C20"/>
    <w:rsid w:val="00AE44E5"/>
    <w:rsid w:val="00AE64BB"/>
    <w:rsid w:val="00AF01C5"/>
    <w:rsid w:val="00AF40A3"/>
    <w:rsid w:val="00B00BB6"/>
    <w:rsid w:val="00B00FA2"/>
    <w:rsid w:val="00B03C59"/>
    <w:rsid w:val="00B04180"/>
    <w:rsid w:val="00B0542E"/>
    <w:rsid w:val="00B05767"/>
    <w:rsid w:val="00B057B6"/>
    <w:rsid w:val="00B05F01"/>
    <w:rsid w:val="00B067FE"/>
    <w:rsid w:val="00B06BA7"/>
    <w:rsid w:val="00B1050B"/>
    <w:rsid w:val="00B11EB9"/>
    <w:rsid w:val="00B13605"/>
    <w:rsid w:val="00B14CCF"/>
    <w:rsid w:val="00B14DE7"/>
    <w:rsid w:val="00B22D3B"/>
    <w:rsid w:val="00B22D47"/>
    <w:rsid w:val="00B26F1F"/>
    <w:rsid w:val="00B30F30"/>
    <w:rsid w:val="00B31C30"/>
    <w:rsid w:val="00B32618"/>
    <w:rsid w:val="00B3703D"/>
    <w:rsid w:val="00B379E0"/>
    <w:rsid w:val="00B37EFF"/>
    <w:rsid w:val="00B440C3"/>
    <w:rsid w:val="00B45BAC"/>
    <w:rsid w:val="00B4629D"/>
    <w:rsid w:val="00B46761"/>
    <w:rsid w:val="00B50443"/>
    <w:rsid w:val="00B5275E"/>
    <w:rsid w:val="00B52F69"/>
    <w:rsid w:val="00B53E76"/>
    <w:rsid w:val="00B54EDC"/>
    <w:rsid w:val="00B607FB"/>
    <w:rsid w:val="00B60E03"/>
    <w:rsid w:val="00B61BFA"/>
    <w:rsid w:val="00B65369"/>
    <w:rsid w:val="00B72895"/>
    <w:rsid w:val="00B72A24"/>
    <w:rsid w:val="00B72D9C"/>
    <w:rsid w:val="00B83A38"/>
    <w:rsid w:val="00B909F9"/>
    <w:rsid w:val="00B9266E"/>
    <w:rsid w:val="00B92F2E"/>
    <w:rsid w:val="00B97C03"/>
    <w:rsid w:val="00BA023F"/>
    <w:rsid w:val="00BA1B23"/>
    <w:rsid w:val="00BA7479"/>
    <w:rsid w:val="00BB2862"/>
    <w:rsid w:val="00BB3012"/>
    <w:rsid w:val="00BB4C70"/>
    <w:rsid w:val="00BB50A0"/>
    <w:rsid w:val="00BC21EF"/>
    <w:rsid w:val="00BC3DBD"/>
    <w:rsid w:val="00BC5BB8"/>
    <w:rsid w:val="00BC7717"/>
    <w:rsid w:val="00BD42A6"/>
    <w:rsid w:val="00BD5095"/>
    <w:rsid w:val="00BD5494"/>
    <w:rsid w:val="00BD6897"/>
    <w:rsid w:val="00BD6AFF"/>
    <w:rsid w:val="00BE0B1E"/>
    <w:rsid w:val="00BE1512"/>
    <w:rsid w:val="00BE15F3"/>
    <w:rsid w:val="00BE19B4"/>
    <w:rsid w:val="00BE7A95"/>
    <w:rsid w:val="00BF4758"/>
    <w:rsid w:val="00BF683B"/>
    <w:rsid w:val="00C023F0"/>
    <w:rsid w:val="00C02C9B"/>
    <w:rsid w:val="00C052CC"/>
    <w:rsid w:val="00C06B81"/>
    <w:rsid w:val="00C10F5B"/>
    <w:rsid w:val="00C11D7C"/>
    <w:rsid w:val="00C12296"/>
    <w:rsid w:val="00C133BD"/>
    <w:rsid w:val="00C2380F"/>
    <w:rsid w:val="00C253C7"/>
    <w:rsid w:val="00C3003B"/>
    <w:rsid w:val="00C31F87"/>
    <w:rsid w:val="00C33FB5"/>
    <w:rsid w:val="00C3756E"/>
    <w:rsid w:val="00C40549"/>
    <w:rsid w:val="00C4151D"/>
    <w:rsid w:val="00C50B31"/>
    <w:rsid w:val="00C51CBB"/>
    <w:rsid w:val="00C54B3A"/>
    <w:rsid w:val="00C63609"/>
    <w:rsid w:val="00C66DD3"/>
    <w:rsid w:val="00C7129A"/>
    <w:rsid w:val="00C7184E"/>
    <w:rsid w:val="00C7479A"/>
    <w:rsid w:val="00C828C7"/>
    <w:rsid w:val="00C83E85"/>
    <w:rsid w:val="00C84C7B"/>
    <w:rsid w:val="00C85CAA"/>
    <w:rsid w:val="00C86BA2"/>
    <w:rsid w:val="00C904A9"/>
    <w:rsid w:val="00C90526"/>
    <w:rsid w:val="00C9106B"/>
    <w:rsid w:val="00C93325"/>
    <w:rsid w:val="00C96D43"/>
    <w:rsid w:val="00CA1CBA"/>
    <w:rsid w:val="00CA35EF"/>
    <w:rsid w:val="00CA5BC0"/>
    <w:rsid w:val="00CA7646"/>
    <w:rsid w:val="00CB0579"/>
    <w:rsid w:val="00CB186A"/>
    <w:rsid w:val="00CB37FE"/>
    <w:rsid w:val="00CB52EB"/>
    <w:rsid w:val="00CB5D83"/>
    <w:rsid w:val="00CB772F"/>
    <w:rsid w:val="00CC0275"/>
    <w:rsid w:val="00CC2E3D"/>
    <w:rsid w:val="00CC506A"/>
    <w:rsid w:val="00CC745C"/>
    <w:rsid w:val="00CD03D8"/>
    <w:rsid w:val="00CD77BE"/>
    <w:rsid w:val="00CE3015"/>
    <w:rsid w:val="00CE60EE"/>
    <w:rsid w:val="00CE6432"/>
    <w:rsid w:val="00CE79A1"/>
    <w:rsid w:val="00CF2AA8"/>
    <w:rsid w:val="00CF5863"/>
    <w:rsid w:val="00CF5E00"/>
    <w:rsid w:val="00D07F98"/>
    <w:rsid w:val="00D10B20"/>
    <w:rsid w:val="00D10DAB"/>
    <w:rsid w:val="00D1241D"/>
    <w:rsid w:val="00D14857"/>
    <w:rsid w:val="00D16A1C"/>
    <w:rsid w:val="00D16DB5"/>
    <w:rsid w:val="00D20AC9"/>
    <w:rsid w:val="00D21E45"/>
    <w:rsid w:val="00D22695"/>
    <w:rsid w:val="00D23844"/>
    <w:rsid w:val="00D254A9"/>
    <w:rsid w:val="00D259F2"/>
    <w:rsid w:val="00D2710F"/>
    <w:rsid w:val="00D27FD7"/>
    <w:rsid w:val="00D30443"/>
    <w:rsid w:val="00D31B00"/>
    <w:rsid w:val="00D329E2"/>
    <w:rsid w:val="00D33543"/>
    <w:rsid w:val="00D33923"/>
    <w:rsid w:val="00D37EED"/>
    <w:rsid w:val="00D40DD5"/>
    <w:rsid w:val="00D4153E"/>
    <w:rsid w:val="00D4356A"/>
    <w:rsid w:val="00D43641"/>
    <w:rsid w:val="00D4407B"/>
    <w:rsid w:val="00D45F25"/>
    <w:rsid w:val="00D4705B"/>
    <w:rsid w:val="00D47339"/>
    <w:rsid w:val="00D518E3"/>
    <w:rsid w:val="00D54995"/>
    <w:rsid w:val="00D54DB6"/>
    <w:rsid w:val="00D55CFB"/>
    <w:rsid w:val="00D6313A"/>
    <w:rsid w:val="00D6347E"/>
    <w:rsid w:val="00D63531"/>
    <w:rsid w:val="00D77854"/>
    <w:rsid w:val="00D908A2"/>
    <w:rsid w:val="00D9499E"/>
    <w:rsid w:val="00D973AA"/>
    <w:rsid w:val="00DA09B7"/>
    <w:rsid w:val="00DA59F6"/>
    <w:rsid w:val="00DB0D0C"/>
    <w:rsid w:val="00DB20CC"/>
    <w:rsid w:val="00DB6F25"/>
    <w:rsid w:val="00DC0753"/>
    <w:rsid w:val="00DC171F"/>
    <w:rsid w:val="00DC1971"/>
    <w:rsid w:val="00DC1CCD"/>
    <w:rsid w:val="00DC1F25"/>
    <w:rsid w:val="00DC1F7D"/>
    <w:rsid w:val="00DC53E8"/>
    <w:rsid w:val="00DD2597"/>
    <w:rsid w:val="00DD26C4"/>
    <w:rsid w:val="00DD2B13"/>
    <w:rsid w:val="00DD3C76"/>
    <w:rsid w:val="00DD578D"/>
    <w:rsid w:val="00DE0A12"/>
    <w:rsid w:val="00DE223A"/>
    <w:rsid w:val="00DE3085"/>
    <w:rsid w:val="00DE381F"/>
    <w:rsid w:val="00DE397C"/>
    <w:rsid w:val="00DE3B43"/>
    <w:rsid w:val="00DE648C"/>
    <w:rsid w:val="00DE7D75"/>
    <w:rsid w:val="00DF2493"/>
    <w:rsid w:val="00DF6276"/>
    <w:rsid w:val="00DF7186"/>
    <w:rsid w:val="00E00FD5"/>
    <w:rsid w:val="00E019E3"/>
    <w:rsid w:val="00E02D03"/>
    <w:rsid w:val="00E051F7"/>
    <w:rsid w:val="00E05FB0"/>
    <w:rsid w:val="00E06AF3"/>
    <w:rsid w:val="00E07EF6"/>
    <w:rsid w:val="00E24312"/>
    <w:rsid w:val="00E25A15"/>
    <w:rsid w:val="00E316ED"/>
    <w:rsid w:val="00E32898"/>
    <w:rsid w:val="00E33A08"/>
    <w:rsid w:val="00E40CCC"/>
    <w:rsid w:val="00E40F40"/>
    <w:rsid w:val="00E43F8D"/>
    <w:rsid w:val="00E50055"/>
    <w:rsid w:val="00E55671"/>
    <w:rsid w:val="00E56506"/>
    <w:rsid w:val="00E603F7"/>
    <w:rsid w:val="00E61CC1"/>
    <w:rsid w:val="00E62242"/>
    <w:rsid w:val="00E62A8B"/>
    <w:rsid w:val="00E6535B"/>
    <w:rsid w:val="00E71C07"/>
    <w:rsid w:val="00E73506"/>
    <w:rsid w:val="00E75B47"/>
    <w:rsid w:val="00E81592"/>
    <w:rsid w:val="00E83B55"/>
    <w:rsid w:val="00E86B2D"/>
    <w:rsid w:val="00E90495"/>
    <w:rsid w:val="00E90E1B"/>
    <w:rsid w:val="00E9165F"/>
    <w:rsid w:val="00E97498"/>
    <w:rsid w:val="00EA1617"/>
    <w:rsid w:val="00EA2773"/>
    <w:rsid w:val="00EA7C21"/>
    <w:rsid w:val="00EB02AD"/>
    <w:rsid w:val="00EB1583"/>
    <w:rsid w:val="00EB2880"/>
    <w:rsid w:val="00EB397B"/>
    <w:rsid w:val="00EB5953"/>
    <w:rsid w:val="00EC3660"/>
    <w:rsid w:val="00EC5ABB"/>
    <w:rsid w:val="00EC5C79"/>
    <w:rsid w:val="00EC63F0"/>
    <w:rsid w:val="00EC7AF2"/>
    <w:rsid w:val="00ED3785"/>
    <w:rsid w:val="00ED4390"/>
    <w:rsid w:val="00ED50DA"/>
    <w:rsid w:val="00ED56DF"/>
    <w:rsid w:val="00ED5C04"/>
    <w:rsid w:val="00ED6DEE"/>
    <w:rsid w:val="00ED7328"/>
    <w:rsid w:val="00EE1113"/>
    <w:rsid w:val="00EE2840"/>
    <w:rsid w:val="00EE34D1"/>
    <w:rsid w:val="00EE5905"/>
    <w:rsid w:val="00EE5EA0"/>
    <w:rsid w:val="00EE78A0"/>
    <w:rsid w:val="00EF00E9"/>
    <w:rsid w:val="00EF05D3"/>
    <w:rsid w:val="00EF24E7"/>
    <w:rsid w:val="00EF3CEF"/>
    <w:rsid w:val="00EF4809"/>
    <w:rsid w:val="00EF5CCF"/>
    <w:rsid w:val="00EF5D73"/>
    <w:rsid w:val="00EF5EFD"/>
    <w:rsid w:val="00F01085"/>
    <w:rsid w:val="00F02C1E"/>
    <w:rsid w:val="00F04573"/>
    <w:rsid w:val="00F04992"/>
    <w:rsid w:val="00F05B55"/>
    <w:rsid w:val="00F07AED"/>
    <w:rsid w:val="00F07C01"/>
    <w:rsid w:val="00F11109"/>
    <w:rsid w:val="00F11591"/>
    <w:rsid w:val="00F13217"/>
    <w:rsid w:val="00F156AB"/>
    <w:rsid w:val="00F165CA"/>
    <w:rsid w:val="00F172B3"/>
    <w:rsid w:val="00F17C06"/>
    <w:rsid w:val="00F240AE"/>
    <w:rsid w:val="00F2588E"/>
    <w:rsid w:val="00F263B2"/>
    <w:rsid w:val="00F26C1A"/>
    <w:rsid w:val="00F27A05"/>
    <w:rsid w:val="00F32814"/>
    <w:rsid w:val="00F34FBF"/>
    <w:rsid w:val="00F3568D"/>
    <w:rsid w:val="00F40506"/>
    <w:rsid w:val="00F44B52"/>
    <w:rsid w:val="00F47AF4"/>
    <w:rsid w:val="00F51D7B"/>
    <w:rsid w:val="00F54398"/>
    <w:rsid w:val="00F563CA"/>
    <w:rsid w:val="00F604BF"/>
    <w:rsid w:val="00F6093A"/>
    <w:rsid w:val="00F616F2"/>
    <w:rsid w:val="00F64D79"/>
    <w:rsid w:val="00F6691F"/>
    <w:rsid w:val="00F71F89"/>
    <w:rsid w:val="00F731C4"/>
    <w:rsid w:val="00F74B80"/>
    <w:rsid w:val="00F75656"/>
    <w:rsid w:val="00F768CB"/>
    <w:rsid w:val="00F770F1"/>
    <w:rsid w:val="00F7725C"/>
    <w:rsid w:val="00F87DCC"/>
    <w:rsid w:val="00F907D1"/>
    <w:rsid w:val="00F90AF8"/>
    <w:rsid w:val="00F95996"/>
    <w:rsid w:val="00FA268E"/>
    <w:rsid w:val="00FA6070"/>
    <w:rsid w:val="00FB02AC"/>
    <w:rsid w:val="00FB1008"/>
    <w:rsid w:val="00FB2F6D"/>
    <w:rsid w:val="00FB5DC8"/>
    <w:rsid w:val="00FB7C41"/>
    <w:rsid w:val="00FC4AD1"/>
    <w:rsid w:val="00FC5B0A"/>
    <w:rsid w:val="00FD04F6"/>
    <w:rsid w:val="00FD10B6"/>
    <w:rsid w:val="00FD33D2"/>
    <w:rsid w:val="00FD4A59"/>
    <w:rsid w:val="00FD5C09"/>
    <w:rsid w:val="00FD7030"/>
    <w:rsid w:val="00FD7785"/>
    <w:rsid w:val="00FE08D7"/>
    <w:rsid w:val="00FE0A42"/>
    <w:rsid w:val="00FE0C4D"/>
    <w:rsid w:val="00FE176E"/>
    <w:rsid w:val="00FE1FFC"/>
    <w:rsid w:val="00FE29C9"/>
    <w:rsid w:val="00FE38D2"/>
    <w:rsid w:val="00FE6500"/>
    <w:rsid w:val="00FE69FD"/>
    <w:rsid w:val="00FF0A86"/>
    <w:rsid w:val="00FF134B"/>
    <w:rsid w:val="00FF141F"/>
    <w:rsid w:val="00FF23B8"/>
    <w:rsid w:val="00FF403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3BF15"/>
  <w15:chartTrackingRefBased/>
  <w15:docId w15:val="{DFDCD0AD-5AD4-4B1C-8059-CE9A414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97C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7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F5863"/>
  </w:style>
  <w:style w:type="character" w:styleId="Odwoanieprzypisukocowego">
    <w:name w:val="endnote reference"/>
    <w:semiHidden/>
    <w:rsid w:val="00CF5863"/>
    <w:rPr>
      <w:vertAlign w:val="superscript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A84761"/>
    <w:pPr>
      <w:ind w:left="708"/>
    </w:pPr>
  </w:style>
  <w:style w:type="paragraph" w:styleId="Nagwek">
    <w:name w:val="header"/>
    <w:basedOn w:val="Normalny"/>
    <w:link w:val="NagwekZnak"/>
    <w:rsid w:val="00023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378D"/>
  </w:style>
  <w:style w:type="paragraph" w:styleId="Tekstdymka">
    <w:name w:val="Balloon Text"/>
    <w:basedOn w:val="Normalny"/>
    <w:semiHidden/>
    <w:rsid w:val="004A24AE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873DCA"/>
    <w:pPr>
      <w:ind w:left="566" w:hanging="283"/>
    </w:pPr>
  </w:style>
  <w:style w:type="paragraph" w:styleId="Lista3">
    <w:name w:val="List 3"/>
    <w:basedOn w:val="Normalny"/>
    <w:rsid w:val="00873DCA"/>
    <w:pPr>
      <w:ind w:left="849" w:hanging="283"/>
    </w:pPr>
  </w:style>
  <w:style w:type="paragraph" w:styleId="Lista4">
    <w:name w:val="List 4"/>
    <w:basedOn w:val="Normalny"/>
    <w:rsid w:val="00873DCA"/>
    <w:pPr>
      <w:ind w:left="1132" w:hanging="283"/>
    </w:pPr>
  </w:style>
  <w:style w:type="paragraph" w:styleId="Lista5">
    <w:name w:val="List 5"/>
    <w:basedOn w:val="Normalny"/>
    <w:rsid w:val="00873DCA"/>
    <w:pPr>
      <w:ind w:left="1415" w:hanging="283"/>
    </w:pPr>
  </w:style>
  <w:style w:type="paragraph" w:styleId="Listapunktowana3">
    <w:name w:val="List Bullet 3"/>
    <w:basedOn w:val="Normalny"/>
    <w:rsid w:val="00873DCA"/>
    <w:pPr>
      <w:numPr>
        <w:numId w:val="10"/>
      </w:numPr>
    </w:pPr>
  </w:style>
  <w:style w:type="paragraph" w:styleId="Listapunktowana4">
    <w:name w:val="List Bullet 4"/>
    <w:basedOn w:val="Normalny"/>
    <w:rsid w:val="00873DCA"/>
    <w:pPr>
      <w:numPr>
        <w:numId w:val="11"/>
      </w:numPr>
    </w:pPr>
  </w:style>
  <w:style w:type="paragraph" w:styleId="Tekstpodstawowy">
    <w:name w:val="Body Text"/>
    <w:basedOn w:val="Normalny"/>
    <w:rsid w:val="00873DCA"/>
    <w:pPr>
      <w:spacing w:after="120"/>
    </w:pPr>
  </w:style>
  <w:style w:type="paragraph" w:styleId="Tekstpodstawowyzwciciem2">
    <w:name w:val="Body Text First Indent 2"/>
    <w:basedOn w:val="Tekstpodstawowywcity"/>
    <w:rsid w:val="00873DCA"/>
    <w:pPr>
      <w:spacing w:after="120"/>
      <w:ind w:left="283" w:firstLine="210"/>
      <w:jc w:val="left"/>
    </w:pPr>
    <w:rPr>
      <w:sz w:val="20"/>
    </w:rPr>
  </w:style>
  <w:style w:type="character" w:styleId="Odwoaniedokomentarza">
    <w:name w:val="annotation reference"/>
    <w:uiPriority w:val="99"/>
    <w:semiHidden/>
    <w:rsid w:val="00F17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17C06"/>
  </w:style>
  <w:style w:type="paragraph" w:styleId="Tematkomentarza">
    <w:name w:val="annotation subject"/>
    <w:basedOn w:val="Tekstkomentarza"/>
    <w:next w:val="Tekstkomentarza"/>
    <w:semiHidden/>
    <w:rsid w:val="00F17C06"/>
    <w:rPr>
      <w:b/>
      <w:bCs/>
    </w:rPr>
  </w:style>
  <w:style w:type="character" w:customStyle="1" w:styleId="luchililuchiliselected">
    <w:name w:val="luc_hili luc_hili_selected"/>
    <w:basedOn w:val="Domylnaczcionkaakapitu"/>
    <w:rsid w:val="005E34C3"/>
  </w:style>
  <w:style w:type="character" w:customStyle="1" w:styleId="luchili">
    <w:name w:val="luc_hili"/>
    <w:basedOn w:val="Domylnaczcionkaakapitu"/>
    <w:rsid w:val="005E34C3"/>
  </w:style>
  <w:style w:type="character" w:customStyle="1" w:styleId="Nagwek1Znak">
    <w:name w:val="Nagłówek 1 Znak"/>
    <w:link w:val="Nagwek1"/>
    <w:rsid w:val="00661128"/>
    <w:rPr>
      <w:rFonts w:ascii="Arial" w:hAnsi="Arial" w:cs="Arial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731CE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C11D7C"/>
  </w:style>
  <w:style w:type="character" w:styleId="Nierozpoznanawzmianka">
    <w:name w:val="Unresolved Mention"/>
    <w:uiPriority w:val="99"/>
    <w:semiHidden/>
    <w:unhideWhenUsed/>
    <w:rsid w:val="00E61CC1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C9106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05F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505F3"/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5505F3"/>
  </w:style>
  <w:style w:type="character" w:customStyle="1" w:styleId="TekstprzypisukocowegoZnak">
    <w:name w:val="Tekst przypisu końcowego Znak"/>
    <w:link w:val="Tekstprzypisukocowego"/>
    <w:uiPriority w:val="99"/>
    <w:semiHidden/>
    <w:rsid w:val="005505F3"/>
  </w:style>
  <w:style w:type="paragraph" w:styleId="Bezodstpw">
    <w:name w:val="No Spacing"/>
    <w:qFormat/>
    <w:rsid w:val="005505F3"/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505F3"/>
  </w:style>
  <w:style w:type="character" w:styleId="Odwoanieprzypisudolnego">
    <w:name w:val="footnote reference"/>
    <w:uiPriority w:val="99"/>
    <w:unhideWhenUsed/>
    <w:rsid w:val="005505F3"/>
    <w:rPr>
      <w:vertAlign w:val="superscript"/>
    </w:rPr>
  </w:style>
  <w:style w:type="character" w:customStyle="1" w:styleId="articletitle">
    <w:name w:val="articletitle"/>
    <w:rsid w:val="00FE0A42"/>
  </w:style>
  <w:style w:type="character" w:customStyle="1" w:styleId="StopkaZnak">
    <w:name w:val="Stopka Znak"/>
    <w:basedOn w:val="Domylnaczcionkaakapitu"/>
    <w:link w:val="Stopka"/>
    <w:uiPriority w:val="99"/>
    <w:rsid w:val="00141500"/>
  </w:style>
  <w:style w:type="character" w:styleId="UyteHipercze">
    <w:name w:val="FollowedHyperlink"/>
    <w:basedOn w:val="Domylnaczcionkaakapitu"/>
    <w:rsid w:val="007114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021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5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837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892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wakonsumenta.uokik.gov.pl/prawo-do-informacji/" TargetMode="External"/><Relationship Id="rId18" Type="http://schemas.openxmlformats.org/officeDocument/2006/relationships/hyperlink" Target="https://prawakonsumenta.uokik.gov.pl/prawo-do-informacji/informacje-o-obnizkach-cen/" TargetMode="External"/><Relationship Id="rId26" Type="http://schemas.openxmlformats.org/officeDocument/2006/relationships/hyperlink" Target="https://rf.gov.pl/edukacja/baza-wiedzy/najczestsze-pytania-i-odpowiedzi-faq/finanse-po-smierci-czlonka-rodziny/" TargetMode="External"/><Relationship Id="rId39" Type="http://schemas.openxmlformats.org/officeDocument/2006/relationships/hyperlink" Target="https://rf.gov.pl/dla-klientow/" TargetMode="External"/><Relationship Id="rId21" Type="http://schemas.openxmlformats.org/officeDocument/2006/relationships/hyperlink" Target="https://cik.uke.gov.pl/uslugi-teleko/poradniki/pliki-do-pobrania/" TargetMode="External"/><Relationship Id="rId34" Type="http://schemas.openxmlformats.org/officeDocument/2006/relationships/hyperlink" Target="https://rf.gov.pl/pamietajmy-o-aktualnej-polisie-oc/" TargetMode="External"/><Relationship Id="rId42" Type="http://schemas.openxmlformats.org/officeDocument/2006/relationships/hyperlink" Target="https://rf.gov.pl/polubowne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niedozwolone-klauzule" TargetMode="External"/><Relationship Id="rId29" Type="http://schemas.openxmlformats.org/officeDocument/2006/relationships/hyperlink" Target="https://rf.gov.pl/edukacja/baza-wiedzy/analizy-i-raport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wakonsumenta.uokik.gov.pl/reklamacja/gwarancja/" TargetMode="External"/><Relationship Id="rId24" Type="http://schemas.openxmlformats.org/officeDocument/2006/relationships/hyperlink" Target="https://rf.gov.pl/edukacja/baza-wiedzy/najczestsze-pytania-i-odpowiedzi-faq/wczesniejsza-splata-kredytow-w-pytaniach-i-odpowiedziach/" TargetMode="External"/><Relationship Id="rId32" Type="http://schemas.openxmlformats.org/officeDocument/2006/relationships/hyperlink" Target="https://rf.gov.pl/edukacja/baza-wiedzy/najczestsze-pytania-i-odpowiedzi-faq/ubezpieczenia-dla-motocyklistow/" TargetMode="External"/><Relationship Id="rId37" Type="http://schemas.openxmlformats.org/officeDocument/2006/relationships/hyperlink" Target="https://uokik.gov.pl/bip/kompetencje-i-struktura" TargetMode="External"/><Relationship Id="rId40" Type="http://schemas.openxmlformats.org/officeDocument/2006/relationships/hyperlink" Target="https://ih.olsztyn.pl/index.php/postepowanie-w-sprawach-pozasadowego-rozwiazywania-sporow-konsumenckich/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uokik.gov.pl/naruszanie-interesow-konsumentow" TargetMode="External"/><Relationship Id="rId23" Type="http://schemas.openxmlformats.org/officeDocument/2006/relationships/hyperlink" Target="https://rf.gov.pl/rzecznik-finansowy-przygotowal-ogolne-oswiadczenie-w-sprawie-sankcji-kredytu-darmowego/" TargetMode="External"/><Relationship Id="rId28" Type="http://schemas.openxmlformats.org/officeDocument/2006/relationships/hyperlink" Target="https://rf.gov.pl/edukacja/baza-wiedzy/najczestsze-pytania-i-odpowiedzi-faq/malzenstwo-a-finanse/" TargetMode="External"/><Relationship Id="rId36" Type="http://schemas.openxmlformats.org/officeDocument/2006/relationships/hyperlink" Target="https://rf.gov.pl/edukacja/baza-wiedzy/analizy-i-raporty/" TargetMode="External"/><Relationship Id="rId10" Type="http://schemas.openxmlformats.org/officeDocument/2006/relationships/hyperlink" Target="https://prawakonsumenta.uokik.gov.pl/reklamacja/niezgodnosc/" TargetMode="External"/><Relationship Id="rId19" Type="http://schemas.openxmlformats.org/officeDocument/2006/relationships/hyperlink" Target="https://lexcultura.pl/wp-content/uploads/2024/10/Rewolucja_konsumencka_2023_-_przewodnik.pdf" TargetMode="External"/><Relationship Id="rId31" Type="http://schemas.openxmlformats.org/officeDocument/2006/relationships/hyperlink" Target="https://www.youtube.com/watch?v=ZZoY7k5KyC0" TargetMode="External"/><Relationship Id="rId44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od@rf.gov.pl" TargetMode="External"/><Relationship Id="rId14" Type="http://schemas.openxmlformats.org/officeDocument/2006/relationships/hyperlink" Target="https://prawakonsumenta.uokik.gov.pl/pytania-i-odpowiedzi/telemarketing/" TargetMode="External"/><Relationship Id="rId22" Type="http://schemas.openxmlformats.org/officeDocument/2006/relationships/hyperlink" Target="https://rf.gov.pl/webinaria/kredyt-konsumencki-splata-kredytu-przed-terminem/" TargetMode="External"/><Relationship Id="rId27" Type="http://schemas.openxmlformats.org/officeDocument/2006/relationships/hyperlink" Target="https://rf.gov.pl/edukacja/baza-wiedzy/najczestsze-pytania-i-odpowiedzi-faq/dziecko-a-pieniadze/" TargetMode="External"/><Relationship Id="rId30" Type="http://schemas.openxmlformats.org/officeDocument/2006/relationships/hyperlink" Target="https://www.youtube.com/watch?v=gnJQv5ac3kI" TargetMode="External"/><Relationship Id="rId35" Type="http://schemas.openxmlformats.org/officeDocument/2006/relationships/hyperlink" Target="https://rf.gov.pl/rzecznik-finansowy-dla-poszkodowanych-cykl-publikacji-o-likwidacji-szkod-w-ubezpieczeniach-oc-ppm/" TargetMode="External"/><Relationship Id="rId43" Type="http://schemas.openxmlformats.org/officeDocument/2006/relationships/hyperlink" Target="https://polubowne.uokik.gov.pl/instytucje,4,pl.html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prawakonsumenta.uokik.gov.pl/prawo-odstapienia-od-umowy/" TargetMode="External"/><Relationship Id="rId17" Type="http://schemas.openxmlformats.org/officeDocument/2006/relationships/hyperlink" Target="https://prawakonsumenta.uokik.gov.pl/prawo-do-informacji/" TargetMode="External"/><Relationship Id="rId25" Type="http://schemas.openxmlformats.org/officeDocument/2006/relationships/hyperlink" Target="https://rf.gov.pl/aktualnosci_lokalne/dzien-rzecznika-finansowego-na-uniwersytecie-warszawskim/" TargetMode="External"/><Relationship Id="rId33" Type="http://schemas.openxmlformats.org/officeDocument/2006/relationships/hyperlink" Target="https://rf.gov.pl/edukacja/baza-wiedzy/najczestsze-pytania-i-odpowiedzi-faq/poszkodowani-w-wypadkach-drogowych-i-ich-bliscy/" TargetMode="External"/><Relationship Id="rId38" Type="http://schemas.openxmlformats.org/officeDocument/2006/relationships/hyperlink" Target="https://ih.olsztyn.pl/" TargetMode="External"/><Relationship Id="rId46" Type="http://schemas.openxmlformats.org/officeDocument/2006/relationships/footer" Target="footer3.xml"/><Relationship Id="rId20" Type="http://schemas.openxmlformats.org/officeDocument/2006/relationships/hyperlink" Target="https://cik.uke.gov.pl/uslugi-teleko/dochodzenie-roszczen/reklamacje/" TargetMode="External"/><Relationship Id="rId41" Type="http://schemas.openxmlformats.org/officeDocument/2006/relationships/hyperlink" Target="https://cik.uke.gov.pl/uslugi-teleko/dochodzenie-roszczen/pozasadowe-rozwiazywanie-sporow-adr-tel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D490-C0FB-4321-9783-62EF64B1F88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98D918-925B-4E1A-A84A-5F5486E6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3073</Words>
  <Characters>18438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WIELKOPOLSKA OLIMPIADA WIEDZY KONSUMENCKIEJ</vt:lpstr>
    </vt:vector>
  </TitlesOfParts>
  <Company/>
  <LinksUpToDate>false</LinksUpToDate>
  <CharactersWithSpaces>21469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WIELKOPOLSKA OLIMPIADA WIEDZY KONSUMENCKIEJ</dc:title>
  <dc:subject/>
  <dc:creator>306</dc:creator>
  <cp:keywords/>
  <cp:lastModifiedBy>Katarzyna Kostiuk</cp:lastModifiedBy>
  <cp:revision>6</cp:revision>
  <cp:lastPrinted>2026-01-12T12:17:00Z</cp:lastPrinted>
  <dcterms:created xsi:type="dcterms:W3CDTF">2025-12-11T11:35:00Z</dcterms:created>
  <dcterms:modified xsi:type="dcterms:W3CDTF">2026-01-12T13:56:00Z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ea8423d7-8696-43e5-a1bb-bf3ce70f675d</vt:lpwstr>
  </property>
  <property fmtid="{D5CDD505-2E9C-101B-9397-08002B2CF9AE}" pid="3" name="bjClsUserRVM">
    <vt:lpwstr>[]</vt:lpwstr>
  </property>
  <property fmtid="{D5CDD505-2E9C-101B-9397-08002B2CF9AE}" pid="4" name="bjSaver">
    <vt:lpwstr>UL/SXTs3FfxtM6z6Wq1toN2p8gIqwTHT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